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38" w:rsidRDefault="0097668C" w:rsidP="000F7077">
      <w:pPr>
        <w:rPr>
          <w:rFonts w:ascii="Calibri" w:hAnsi="Calibri"/>
          <w:b/>
          <w:color w:val="4F81BD"/>
        </w:rPr>
      </w:pPr>
      <w:bookmarkStart w:id="0" w:name="_Toc283106593"/>
      <w:bookmarkStart w:id="1" w:name="_Toc286648947"/>
      <w:bookmarkStart w:id="2" w:name="_Toc286649678"/>
      <w:bookmarkStart w:id="3" w:name="_Toc286649919"/>
      <w:bookmarkStart w:id="4" w:name="_Toc307838619"/>
      <w:bookmarkStart w:id="5" w:name="_Toc365569869"/>
      <w:r>
        <w:rPr>
          <w:noProof/>
          <w:lang w:val="en-GB" w:eastAsia="en-GB" w:bidi="ar-SA"/>
        </w:rPr>
        <w:drawing>
          <wp:inline distT="0" distB="0" distL="0" distR="0" wp14:anchorId="12F94D7A" wp14:editId="011DFE17">
            <wp:extent cx="1807845" cy="4864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486410"/>
                    </a:xfrm>
                    <a:prstGeom prst="rect">
                      <a:avLst/>
                    </a:prstGeom>
                    <a:noFill/>
                    <a:ln>
                      <a:noFill/>
                    </a:ln>
                  </pic:spPr>
                </pic:pic>
              </a:graphicData>
            </a:graphic>
          </wp:inline>
        </w:drawing>
      </w:r>
      <w:r>
        <w:rPr>
          <w:noProof/>
          <w:lang w:val="en-GB" w:eastAsia="en-GB" w:bidi="ar-SA"/>
        </w:rPr>
        <w:drawing>
          <wp:inline distT="0" distB="0" distL="0" distR="0" wp14:anchorId="0156808C" wp14:editId="6E8E2EA2">
            <wp:extent cx="1048385"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935355"/>
                    </a:xfrm>
                    <a:prstGeom prst="rect">
                      <a:avLst/>
                    </a:prstGeom>
                    <a:noFill/>
                    <a:ln>
                      <a:noFill/>
                    </a:ln>
                  </pic:spPr>
                </pic:pic>
              </a:graphicData>
            </a:graphic>
          </wp:inline>
        </w:drawing>
      </w:r>
      <w:bookmarkStart w:id="6" w:name="_GoBack"/>
      <w:bookmarkEnd w:id="6"/>
    </w:p>
    <w:p w:rsidR="00723538" w:rsidRDefault="00723538" w:rsidP="000F7077">
      <w:pPr>
        <w:rPr>
          <w:rFonts w:ascii="Calibri" w:hAnsi="Calibri"/>
          <w:b/>
          <w:color w:val="4F81BD"/>
        </w:rPr>
      </w:pPr>
    </w:p>
    <w:p w:rsidR="00723538" w:rsidRDefault="00723538" w:rsidP="000F7077">
      <w:pPr>
        <w:rPr>
          <w:rFonts w:ascii="Calibri" w:hAnsi="Calibri"/>
          <w:b/>
          <w:color w:val="4F81BD"/>
        </w:rPr>
      </w:pPr>
    </w:p>
    <w:p w:rsidR="00723538" w:rsidRPr="006B115A" w:rsidRDefault="00723538" w:rsidP="000F7077">
      <w:pPr>
        <w:rPr>
          <w:rFonts w:ascii="Calibri" w:hAnsi="Calibri"/>
          <w:b/>
          <w:color w:val="4F81BD"/>
        </w:rPr>
      </w:pPr>
      <w:r>
        <w:rPr>
          <w:rFonts w:ascii="Calibri" w:hAnsi="Calibri"/>
          <w:b/>
          <w:color w:val="4F81BD"/>
        </w:rPr>
        <w:t>Informatieblad SALMONELLA</w:t>
      </w:r>
      <w:bookmarkEnd w:id="0"/>
      <w:bookmarkEnd w:id="1"/>
      <w:bookmarkEnd w:id="2"/>
      <w:bookmarkEnd w:id="3"/>
      <w:bookmarkEnd w:id="4"/>
      <w:bookmarkEnd w:id="5"/>
    </w:p>
    <w:p w:rsidR="00723538" w:rsidRPr="00C27593" w:rsidRDefault="00723538" w:rsidP="00C564D7">
      <w:pPr>
        <w:rPr>
          <w:rFonts w:ascii="Calibri" w:hAnsi="Calibri" w:cs="Arial"/>
          <w:color w:val="000000"/>
          <w:sz w:val="20"/>
        </w:rPr>
      </w:pPr>
    </w:p>
    <w:p w:rsidR="00723538" w:rsidRDefault="00723538" w:rsidP="00286CFD">
      <w:pPr>
        <w:jc w:val="both"/>
        <w:rPr>
          <w:rFonts w:ascii="Calibri" w:hAnsi="Calibri" w:cs="Arial"/>
          <w:sz w:val="20"/>
        </w:rPr>
      </w:pPr>
      <w:r>
        <w:rPr>
          <w:rFonts w:ascii="Calibri" w:hAnsi="Calibri"/>
          <w:sz w:val="20"/>
        </w:rPr>
        <w:t xml:space="preserve">Dit informatieblad handelt over salmonellabesmetting in eiwitschroot uit olieslagerijen dat wordt gebruikt in diervoeders. Het doel van dit document is informatie en advies te verstrekken aan diervoederproducenten zodat zij het risico op salmonellabesmetting in hun producten continu tot een minimum kunnen beperken. </w:t>
      </w:r>
    </w:p>
    <w:p w:rsidR="00723538" w:rsidRDefault="00723538" w:rsidP="00286CFD">
      <w:pPr>
        <w:jc w:val="both"/>
        <w:rPr>
          <w:rFonts w:ascii="Calibri" w:hAnsi="Calibri" w:cs="Arial"/>
          <w:sz w:val="20"/>
        </w:rPr>
      </w:pPr>
    </w:p>
    <w:p w:rsidR="00723538" w:rsidRDefault="00723538" w:rsidP="00286CFD">
      <w:pPr>
        <w:jc w:val="both"/>
        <w:rPr>
          <w:rFonts w:ascii="Calibri" w:hAnsi="Calibri" w:cs="Arial"/>
          <w:sz w:val="20"/>
        </w:rPr>
      </w:pPr>
      <w:r>
        <w:rPr>
          <w:rFonts w:ascii="Calibri" w:hAnsi="Calibri"/>
          <w:sz w:val="20"/>
        </w:rPr>
        <w:t xml:space="preserve">Dit informatieblad dient samen met de </w:t>
      </w:r>
      <w:r w:rsidR="00D51CDF" w:rsidRPr="00D51CDF">
        <w:rPr>
          <w:rFonts w:ascii="Calibri" w:hAnsi="Calibri"/>
          <w:sz w:val="20"/>
        </w:rPr>
        <w:t>checklist salmonellabestrijding</w:t>
      </w:r>
      <w:r w:rsidR="00D51CDF">
        <w:rPr>
          <w:rFonts w:ascii="Calibri" w:hAnsi="Calibri"/>
          <w:sz w:val="20"/>
        </w:rPr>
        <w:t xml:space="preserve"> </w:t>
      </w:r>
      <w:r>
        <w:rPr>
          <w:rFonts w:ascii="Calibri" w:hAnsi="Calibri"/>
          <w:sz w:val="20"/>
        </w:rPr>
        <w:t>te worden gebruikt.</w:t>
      </w:r>
    </w:p>
    <w:p w:rsidR="00723538" w:rsidRDefault="00723538" w:rsidP="00286CFD">
      <w:pPr>
        <w:jc w:val="both"/>
        <w:rPr>
          <w:rFonts w:ascii="Calibri" w:hAnsi="Calibri" w:cs="Arial"/>
          <w:sz w:val="20"/>
        </w:rPr>
      </w:pPr>
    </w:p>
    <w:p w:rsidR="00723538" w:rsidRPr="006B115A" w:rsidRDefault="00723538" w:rsidP="00C564D7">
      <w:pPr>
        <w:rPr>
          <w:rFonts w:ascii="Calibri" w:hAnsi="Calibri" w:cs="Arial"/>
          <w:b/>
          <w:color w:val="4F81BD"/>
          <w:szCs w:val="24"/>
        </w:rPr>
      </w:pPr>
      <w:r>
        <w:rPr>
          <w:rFonts w:ascii="Calibri" w:hAnsi="Calibri"/>
          <w:b/>
          <w:color w:val="4F81BD"/>
        </w:rPr>
        <w:t xml:space="preserve">Inhoud </w:t>
      </w:r>
    </w:p>
    <w:p w:rsidR="00723538" w:rsidRPr="002C5A69" w:rsidRDefault="00723538" w:rsidP="00C564D7">
      <w:pPr>
        <w:rPr>
          <w:rFonts w:ascii="Calibri" w:hAnsi="Calibri" w:cs="Arial"/>
          <w:sz w:val="20"/>
        </w:rPr>
      </w:pPr>
    </w:p>
    <w:p w:rsidR="00A308A1" w:rsidRDefault="00BD20F1">
      <w:pPr>
        <w:pStyle w:val="TOC1"/>
        <w:rPr>
          <w:rFonts w:eastAsiaTheme="minorEastAsia" w:cstheme="minorBidi"/>
          <w:sz w:val="22"/>
          <w:szCs w:val="22"/>
          <w:lang w:val="en-GB" w:eastAsia="en-GB"/>
        </w:rPr>
      </w:pPr>
      <w:r w:rsidRPr="00BD20F1">
        <w:rPr>
          <w:rFonts w:cs="Arial"/>
          <w:b/>
        </w:rPr>
        <w:fldChar w:fldCharType="begin"/>
      </w:r>
      <w:r w:rsidR="00723538" w:rsidRPr="00BD20F1">
        <w:rPr>
          <w:rFonts w:cs="Arial"/>
          <w:b/>
        </w:rPr>
        <w:instrText xml:space="preserve"> TOC \o "1-3" \h \z \u </w:instrText>
      </w:r>
      <w:r w:rsidRPr="00BD20F1">
        <w:rPr>
          <w:rFonts w:cs="Arial"/>
          <w:b/>
        </w:rPr>
        <w:fldChar w:fldCharType="separate"/>
      </w:r>
      <w:hyperlink w:anchor="_Toc437442385" w:history="1">
        <w:r w:rsidR="00A308A1" w:rsidRPr="00AB4D6C">
          <w:rPr>
            <w:rStyle w:val="Hyperlink"/>
            <w:rFonts w:ascii="Calibri" w:hAnsi="Calibri"/>
            <w:lang w:bidi="nl-NL"/>
          </w:rPr>
          <w:t>1.0 Aard van het gevaar</w:t>
        </w:r>
        <w:r w:rsidR="00A308A1">
          <w:rPr>
            <w:webHidden/>
          </w:rPr>
          <w:tab/>
        </w:r>
        <w:r w:rsidR="00A308A1">
          <w:rPr>
            <w:webHidden/>
          </w:rPr>
          <w:fldChar w:fldCharType="begin"/>
        </w:r>
        <w:r w:rsidR="00A308A1">
          <w:rPr>
            <w:webHidden/>
          </w:rPr>
          <w:instrText xml:space="preserve"> PAGEREF _Toc437442385 \h </w:instrText>
        </w:r>
        <w:r w:rsidR="00A308A1">
          <w:rPr>
            <w:webHidden/>
          </w:rPr>
        </w:r>
        <w:r w:rsidR="00A308A1">
          <w:rPr>
            <w:webHidden/>
          </w:rPr>
          <w:fldChar w:fldCharType="separate"/>
        </w:r>
        <w:r w:rsidR="00A308A1">
          <w:rPr>
            <w:webHidden/>
          </w:rPr>
          <w:t>1</w:t>
        </w:r>
        <w:r w:rsidR="00A308A1">
          <w:rPr>
            <w:webHidden/>
          </w:rPr>
          <w:fldChar w:fldCharType="end"/>
        </w:r>
      </w:hyperlink>
    </w:p>
    <w:p w:rsidR="00A308A1" w:rsidRDefault="00A308A1">
      <w:pPr>
        <w:pStyle w:val="TOC1"/>
        <w:rPr>
          <w:rFonts w:eastAsiaTheme="minorEastAsia" w:cstheme="minorBidi"/>
          <w:sz w:val="22"/>
          <w:szCs w:val="22"/>
          <w:lang w:val="en-GB" w:eastAsia="en-GB"/>
        </w:rPr>
      </w:pPr>
      <w:hyperlink w:anchor="_Toc437442386" w:history="1">
        <w:r w:rsidRPr="00AB4D6C">
          <w:rPr>
            <w:rStyle w:val="Hyperlink"/>
            <w:rFonts w:ascii="Calibri" w:hAnsi="Calibri"/>
            <w:lang w:bidi="nl-NL"/>
          </w:rPr>
          <w:t>2.0 Classificatie</w:t>
        </w:r>
        <w:r>
          <w:rPr>
            <w:webHidden/>
          </w:rPr>
          <w:tab/>
        </w:r>
        <w:r>
          <w:rPr>
            <w:webHidden/>
          </w:rPr>
          <w:fldChar w:fldCharType="begin"/>
        </w:r>
        <w:r>
          <w:rPr>
            <w:webHidden/>
          </w:rPr>
          <w:instrText xml:space="preserve"> PAGEREF _Toc437442386 \h </w:instrText>
        </w:r>
        <w:r>
          <w:rPr>
            <w:webHidden/>
          </w:rPr>
        </w:r>
        <w:r>
          <w:rPr>
            <w:webHidden/>
          </w:rPr>
          <w:fldChar w:fldCharType="separate"/>
        </w:r>
        <w:r>
          <w:rPr>
            <w:webHidden/>
          </w:rPr>
          <w:t>1</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87" w:history="1">
        <w:r w:rsidRPr="00AB4D6C">
          <w:rPr>
            <w:rStyle w:val="Hyperlink"/>
            <w:rFonts w:ascii="Calibri" w:hAnsi="Calibri"/>
            <w:lang w:bidi="nl-NL"/>
          </w:rPr>
          <w:t>3.0 Oorsprong</w:t>
        </w:r>
        <w:r>
          <w:rPr>
            <w:webHidden/>
          </w:rPr>
          <w:tab/>
        </w:r>
        <w:r>
          <w:rPr>
            <w:webHidden/>
          </w:rPr>
          <w:fldChar w:fldCharType="begin"/>
        </w:r>
        <w:r>
          <w:rPr>
            <w:webHidden/>
          </w:rPr>
          <w:instrText xml:space="preserve"> PAGEREF _Toc437442387 \h </w:instrText>
        </w:r>
        <w:r>
          <w:rPr>
            <w:webHidden/>
          </w:rPr>
        </w:r>
        <w:r>
          <w:rPr>
            <w:webHidden/>
          </w:rPr>
          <w:fldChar w:fldCharType="separate"/>
        </w:r>
        <w:r>
          <w:rPr>
            <w:webHidden/>
          </w:rPr>
          <w:t>2</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88" w:history="1">
        <w:r w:rsidRPr="00AB4D6C">
          <w:rPr>
            <w:rStyle w:val="Hyperlink"/>
            <w:rFonts w:ascii="Calibri" w:hAnsi="Calibri"/>
            <w:lang w:bidi="nl-NL"/>
          </w:rPr>
          <w:t>4.0 Veiligheidsrisico's van levensmiddelen en diervoeders</w:t>
        </w:r>
        <w:r>
          <w:rPr>
            <w:webHidden/>
          </w:rPr>
          <w:tab/>
        </w:r>
        <w:r>
          <w:rPr>
            <w:webHidden/>
          </w:rPr>
          <w:fldChar w:fldCharType="begin"/>
        </w:r>
        <w:r>
          <w:rPr>
            <w:webHidden/>
          </w:rPr>
          <w:instrText xml:space="preserve"> PAGEREF _Toc437442388 \h </w:instrText>
        </w:r>
        <w:r>
          <w:rPr>
            <w:webHidden/>
          </w:rPr>
        </w:r>
        <w:r>
          <w:rPr>
            <w:webHidden/>
          </w:rPr>
          <w:fldChar w:fldCharType="separate"/>
        </w:r>
        <w:r>
          <w:rPr>
            <w:webHidden/>
          </w:rPr>
          <w:t>2</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89" w:history="1">
        <w:r w:rsidRPr="00AB4D6C">
          <w:rPr>
            <w:rStyle w:val="Hyperlink"/>
            <w:rFonts w:ascii="Calibri" w:hAnsi="Calibri"/>
            <w:lang w:bidi="nl-NL"/>
          </w:rPr>
          <w:t>5.0 Bestrijding en minimalisering van salmonellabesmetting</w:t>
        </w:r>
        <w:r>
          <w:rPr>
            <w:webHidden/>
          </w:rPr>
          <w:tab/>
        </w:r>
        <w:r>
          <w:rPr>
            <w:webHidden/>
          </w:rPr>
          <w:fldChar w:fldCharType="begin"/>
        </w:r>
        <w:r>
          <w:rPr>
            <w:webHidden/>
          </w:rPr>
          <w:instrText xml:space="preserve"> PAGEREF _Toc437442389 \h </w:instrText>
        </w:r>
        <w:r>
          <w:rPr>
            <w:webHidden/>
          </w:rPr>
        </w:r>
        <w:r>
          <w:rPr>
            <w:webHidden/>
          </w:rPr>
          <w:fldChar w:fldCharType="separate"/>
        </w:r>
        <w:r>
          <w:rPr>
            <w:webHidden/>
          </w:rPr>
          <w:t>4</w:t>
        </w:r>
        <w:r>
          <w:rPr>
            <w:webHidden/>
          </w:rPr>
          <w:fldChar w:fldCharType="end"/>
        </w:r>
      </w:hyperlink>
    </w:p>
    <w:p w:rsidR="00A308A1" w:rsidRDefault="00A308A1">
      <w:pPr>
        <w:pStyle w:val="TOC3"/>
        <w:rPr>
          <w:rFonts w:eastAsiaTheme="minorEastAsia" w:cstheme="minorBidi"/>
          <w:sz w:val="22"/>
          <w:szCs w:val="22"/>
          <w:lang w:val="en-GB" w:eastAsia="en-GB"/>
        </w:rPr>
      </w:pPr>
      <w:hyperlink w:anchor="_Toc437442390" w:history="1">
        <w:r w:rsidRPr="00AB4D6C">
          <w:rPr>
            <w:rStyle w:val="Hyperlink"/>
            <w:rFonts w:ascii="Calibri" w:hAnsi="Calibri"/>
            <w:lang w:bidi="nl-NL"/>
          </w:rPr>
          <w:t>5.1 Ontwikkelingsfactoren</w:t>
        </w:r>
        <w:r>
          <w:rPr>
            <w:webHidden/>
          </w:rPr>
          <w:tab/>
        </w:r>
        <w:r>
          <w:rPr>
            <w:webHidden/>
          </w:rPr>
          <w:fldChar w:fldCharType="begin"/>
        </w:r>
        <w:r>
          <w:rPr>
            <w:webHidden/>
          </w:rPr>
          <w:instrText xml:space="preserve"> PAGEREF _Toc437442390 \h </w:instrText>
        </w:r>
        <w:r>
          <w:rPr>
            <w:webHidden/>
          </w:rPr>
        </w:r>
        <w:r>
          <w:rPr>
            <w:webHidden/>
          </w:rPr>
          <w:fldChar w:fldCharType="separate"/>
        </w:r>
        <w:r>
          <w:rPr>
            <w:webHidden/>
          </w:rPr>
          <w:t>5</w:t>
        </w:r>
        <w:r>
          <w:rPr>
            <w:webHidden/>
          </w:rPr>
          <w:fldChar w:fldCharType="end"/>
        </w:r>
      </w:hyperlink>
    </w:p>
    <w:p w:rsidR="00A308A1" w:rsidRDefault="00A308A1">
      <w:pPr>
        <w:pStyle w:val="TOC3"/>
        <w:rPr>
          <w:rFonts w:eastAsiaTheme="minorEastAsia" w:cstheme="minorBidi"/>
          <w:sz w:val="22"/>
          <w:szCs w:val="22"/>
          <w:lang w:val="en-GB" w:eastAsia="en-GB"/>
        </w:rPr>
      </w:pPr>
      <w:hyperlink w:anchor="_Toc437442391" w:history="1">
        <w:r w:rsidRPr="00AB4D6C">
          <w:rPr>
            <w:rStyle w:val="Hyperlink"/>
            <w:rFonts w:ascii="Calibri" w:hAnsi="Calibri"/>
            <w:lang w:bidi="nl-NL"/>
          </w:rPr>
          <w:t>5.2 Controlemaatregelen om de besmetting van eiwitschroot met salmonella te minimaliseren</w:t>
        </w:r>
        <w:r>
          <w:rPr>
            <w:webHidden/>
          </w:rPr>
          <w:tab/>
        </w:r>
        <w:r>
          <w:rPr>
            <w:webHidden/>
          </w:rPr>
          <w:fldChar w:fldCharType="begin"/>
        </w:r>
        <w:r>
          <w:rPr>
            <w:webHidden/>
          </w:rPr>
          <w:instrText xml:space="preserve"> PAGEREF _Toc437442391 \h </w:instrText>
        </w:r>
        <w:r>
          <w:rPr>
            <w:webHidden/>
          </w:rPr>
        </w:r>
        <w:r>
          <w:rPr>
            <w:webHidden/>
          </w:rPr>
          <w:fldChar w:fldCharType="separate"/>
        </w:r>
        <w:r>
          <w:rPr>
            <w:webHidden/>
          </w:rPr>
          <w:t>5</w:t>
        </w:r>
        <w:r>
          <w:rPr>
            <w:webHidden/>
          </w:rPr>
          <w:fldChar w:fldCharType="end"/>
        </w:r>
      </w:hyperlink>
    </w:p>
    <w:p w:rsidR="00A308A1" w:rsidRDefault="00A308A1">
      <w:pPr>
        <w:pStyle w:val="TOC3"/>
        <w:rPr>
          <w:rFonts w:eastAsiaTheme="minorEastAsia" w:cstheme="minorBidi"/>
          <w:sz w:val="22"/>
          <w:szCs w:val="22"/>
          <w:lang w:val="en-GB" w:eastAsia="en-GB"/>
        </w:rPr>
      </w:pPr>
      <w:hyperlink w:anchor="_Toc437442392" w:history="1">
        <w:r w:rsidRPr="00AB4D6C">
          <w:rPr>
            <w:rStyle w:val="Hyperlink"/>
            <w:rFonts w:ascii="Calibri" w:hAnsi="Calibri"/>
            <w:lang w:bidi="nl-NL"/>
          </w:rPr>
          <w:t>5.3 Ontsmetting van het eindproduct in geval van besmetting met salmonella</w:t>
        </w:r>
        <w:r>
          <w:rPr>
            <w:webHidden/>
          </w:rPr>
          <w:tab/>
        </w:r>
        <w:r>
          <w:rPr>
            <w:webHidden/>
          </w:rPr>
          <w:fldChar w:fldCharType="begin"/>
        </w:r>
        <w:r>
          <w:rPr>
            <w:webHidden/>
          </w:rPr>
          <w:instrText xml:space="preserve"> PAGEREF _Toc437442392 \h </w:instrText>
        </w:r>
        <w:r>
          <w:rPr>
            <w:webHidden/>
          </w:rPr>
        </w:r>
        <w:r>
          <w:rPr>
            <w:webHidden/>
          </w:rPr>
          <w:fldChar w:fldCharType="separate"/>
        </w:r>
        <w:r>
          <w:rPr>
            <w:webHidden/>
          </w:rPr>
          <w:t>6</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93" w:history="1">
        <w:r w:rsidRPr="00AB4D6C">
          <w:rPr>
            <w:rStyle w:val="Hyperlink"/>
            <w:rFonts w:ascii="Calibri" w:hAnsi="Calibri"/>
            <w:lang w:bidi="nl-NL"/>
          </w:rPr>
          <w:t>6.0 Serotypen</w:t>
        </w:r>
        <w:r>
          <w:rPr>
            <w:webHidden/>
          </w:rPr>
          <w:tab/>
        </w:r>
        <w:r>
          <w:rPr>
            <w:webHidden/>
          </w:rPr>
          <w:fldChar w:fldCharType="begin"/>
        </w:r>
        <w:r>
          <w:rPr>
            <w:webHidden/>
          </w:rPr>
          <w:instrText xml:space="preserve"> PAGEREF _Toc437442393 \h </w:instrText>
        </w:r>
        <w:r>
          <w:rPr>
            <w:webHidden/>
          </w:rPr>
        </w:r>
        <w:r>
          <w:rPr>
            <w:webHidden/>
          </w:rPr>
          <w:fldChar w:fldCharType="separate"/>
        </w:r>
        <w:r>
          <w:rPr>
            <w:webHidden/>
          </w:rPr>
          <w:t>6</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94" w:history="1">
        <w:r w:rsidRPr="00AB4D6C">
          <w:rPr>
            <w:rStyle w:val="Hyperlink"/>
            <w:rFonts w:ascii="Calibri" w:hAnsi="Calibri"/>
            <w:lang w:bidi="nl-NL"/>
          </w:rPr>
          <w:t>7.0 Meer feiten</w:t>
        </w:r>
        <w:r>
          <w:rPr>
            <w:webHidden/>
          </w:rPr>
          <w:tab/>
        </w:r>
        <w:r>
          <w:rPr>
            <w:webHidden/>
          </w:rPr>
          <w:fldChar w:fldCharType="begin"/>
        </w:r>
        <w:r>
          <w:rPr>
            <w:webHidden/>
          </w:rPr>
          <w:instrText xml:space="preserve"> PAGEREF _Toc437442394 \h </w:instrText>
        </w:r>
        <w:r>
          <w:rPr>
            <w:webHidden/>
          </w:rPr>
        </w:r>
        <w:r>
          <w:rPr>
            <w:webHidden/>
          </w:rPr>
          <w:fldChar w:fldCharType="separate"/>
        </w:r>
        <w:r>
          <w:rPr>
            <w:webHidden/>
          </w:rPr>
          <w:t>7</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95" w:history="1">
        <w:r w:rsidRPr="00AB4D6C">
          <w:rPr>
            <w:rStyle w:val="Hyperlink"/>
            <w:rFonts w:ascii="Calibri" w:hAnsi="Calibri"/>
            <w:lang w:bidi="nl-NL"/>
          </w:rPr>
          <w:t>8.0 Referentiedocumenten</w:t>
        </w:r>
        <w:r>
          <w:rPr>
            <w:webHidden/>
          </w:rPr>
          <w:tab/>
        </w:r>
        <w:r>
          <w:rPr>
            <w:webHidden/>
          </w:rPr>
          <w:fldChar w:fldCharType="begin"/>
        </w:r>
        <w:r>
          <w:rPr>
            <w:webHidden/>
          </w:rPr>
          <w:instrText xml:space="preserve"> PAGEREF _Toc437442395 \h </w:instrText>
        </w:r>
        <w:r>
          <w:rPr>
            <w:webHidden/>
          </w:rPr>
        </w:r>
        <w:r>
          <w:rPr>
            <w:webHidden/>
          </w:rPr>
          <w:fldChar w:fldCharType="separate"/>
        </w:r>
        <w:r>
          <w:rPr>
            <w:webHidden/>
          </w:rPr>
          <w:t>7</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96" w:history="1">
        <w:r w:rsidRPr="00AB4D6C">
          <w:rPr>
            <w:rStyle w:val="Hyperlink"/>
            <w:rFonts w:ascii="Calibri" w:hAnsi="Calibri"/>
            <w:lang w:bidi="nl-NL"/>
          </w:rPr>
          <w:t>9.0 Dankwoord</w:t>
        </w:r>
        <w:r>
          <w:rPr>
            <w:webHidden/>
          </w:rPr>
          <w:tab/>
        </w:r>
        <w:r>
          <w:rPr>
            <w:webHidden/>
          </w:rPr>
          <w:fldChar w:fldCharType="begin"/>
        </w:r>
        <w:r>
          <w:rPr>
            <w:webHidden/>
          </w:rPr>
          <w:instrText xml:space="preserve"> PAGEREF _Toc437442396 \h </w:instrText>
        </w:r>
        <w:r>
          <w:rPr>
            <w:webHidden/>
          </w:rPr>
        </w:r>
        <w:r>
          <w:rPr>
            <w:webHidden/>
          </w:rPr>
          <w:fldChar w:fldCharType="separate"/>
        </w:r>
        <w:r>
          <w:rPr>
            <w:webHidden/>
          </w:rPr>
          <w:t>7</w:t>
        </w:r>
        <w:r>
          <w:rPr>
            <w:webHidden/>
          </w:rPr>
          <w:fldChar w:fldCharType="end"/>
        </w:r>
      </w:hyperlink>
    </w:p>
    <w:p w:rsidR="00A308A1" w:rsidRDefault="00A308A1">
      <w:pPr>
        <w:pStyle w:val="TOC1"/>
        <w:rPr>
          <w:rFonts w:eastAsiaTheme="minorEastAsia" w:cstheme="minorBidi"/>
          <w:sz w:val="22"/>
          <w:szCs w:val="22"/>
          <w:lang w:val="en-GB" w:eastAsia="en-GB"/>
        </w:rPr>
      </w:pPr>
      <w:hyperlink w:anchor="_Toc437442397" w:history="1">
        <w:r w:rsidRPr="00AB4D6C">
          <w:rPr>
            <w:rStyle w:val="Hyperlink"/>
            <w:lang w:bidi="nl-NL"/>
          </w:rPr>
          <w:t>Bijlage 1 - Verslag DTU Food - National Food Institute - Beoordeling van de gevolgen voor de menselijke gezondheid van salmonella in diervoeders</w:t>
        </w:r>
        <w:r>
          <w:rPr>
            <w:webHidden/>
          </w:rPr>
          <w:tab/>
        </w:r>
        <w:r>
          <w:rPr>
            <w:webHidden/>
          </w:rPr>
          <w:fldChar w:fldCharType="begin"/>
        </w:r>
        <w:r>
          <w:rPr>
            <w:webHidden/>
          </w:rPr>
          <w:instrText xml:space="preserve"> PAGEREF _Toc437442397 \h </w:instrText>
        </w:r>
        <w:r>
          <w:rPr>
            <w:webHidden/>
          </w:rPr>
        </w:r>
        <w:r>
          <w:rPr>
            <w:webHidden/>
          </w:rPr>
          <w:fldChar w:fldCharType="separate"/>
        </w:r>
        <w:r>
          <w:rPr>
            <w:webHidden/>
          </w:rPr>
          <w:t>8</w:t>
        </w:r>
        <w:r>
          <w:rPr>
            <w:webHidden/>
          </w:rPr>
          <w:fldChar w:fldCharType="end"/>
        </w:r>
      </w:hyperlink>
    </w:p>
    <w:p w:rsidR="0001511A" w:rsidRDefault="00BD20F1">
      <w:pPr>
        <w:pStyle w:val="Heading1"/>
        <w:rPr>
          <w:rFonts w:ascii="Calibri" w:hAnsi="Calibri" w:cs="Arial"/>
          <w:color w:val="4F81BD"/>
          <w:sz w:val="24"/>
          <w:szCs w:val="24"/>
        </w:rPr>
      </w:pPr>
      <w:r w:rsidRPr="00BD20F1">
        <w:rPr>
          <w:rFonts w:asciiTheme="minorHAnsi" w:hAnsiTheme="minorHAnsi" w:cs="Arial"/>
          <w:b w:val="0"/>
          <w:color w:val="auto"/>
          <w:sz w:val="20"/>
          <w:szCs w:val="20"/>
        </w:rPr>
        <w:fldChar w:fldCharType="end"/>
      </w:r>
      <w:bookmarkStart w:id="7" w:name="_Toc399765980"/>
      <w:bookmarkStart w:id="8" w:name="_Toc399862010"/>
      <w:bookmarkStart w:id="9" w:name="_Toc437442385"/>
      <w:r w:rsidRPr="001B7961">
        <w:rPr>
          <w:rFonts w:ascii="Calibri" w:hAnsi="Calibri"/>
          <w:color w:val="4F81BD"/>
          <w:sz w:val="24"/>
        </w:rPr>
        <w:t>1</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Aard van het gevaar</w:t>
      </w:r>
      <w:bookmarkEnd w:id="7"/>
      <w:bookmarkEnd w:id="8"/>
      <w:bookmarkEnd w:id="9"/>
    </w:p>
    <w:p w:rsidR="00723538" w:rsidRDefault="00723538" w:rsidP="00C564D7">
      <w:pPr>
        <w:rPr>
          <w:rFonts w:ascii="Calibri" w:hAnsi="Calibri" w:cs="Arial"/>
          <w:sz w:val="20"/>
        </w:rPr>
      </w:pPr>
    </w:p>
    <w:p w:rsidR="00723538" w:rsidRPr="00C27593" w:rsidRDefault="00723538" w:rsidP="00C564D7">
      <w:pPr>
        <w:rPr>
          <w:rFonts w:ascii="Calibri" w:hAnsi="Calibri" w:cs="Arial"/>
          <w:sz w:val="20"/>
        </w:rPr>
      </w:pPr>
      <w:r>
        <w:rPr>
          <w:rFonts w:ascii="Calibri" w:hAnsi="Calibri"/>
          <w:sz w:val="20"/>
        </w:rPr>
        <w:t>Biologisch gevaar.</w:t>
      </w:r>
    </w:p>
    <w:p w:rsidR="00723538" w:rsidRPr="006B115A" w:rsidRDefault="00723538" w:rsidP="000F7077">
      <w:pPr>
        <w:pStyle w:val="Heading1"/>
        <w:rPr>
          <w:rFonts w:ascii="Calibri" w:hAnsi="Calibri"/>
          <w:color w:val="4F81BD"/>
          <w:sz w:val="24"/>
          <w:szCs w:val="24"/>
        </w:rPr>
      </w:pPr>
      <w:bookmarkStart w:id="10" w:name="_Toc399765981"/>
      <w:bookmarkStart w:id="11" w:name="_Toc437442386"/>
      <w:r w:rsidRPr="001B7961">
        <w:rPr>
          <w:rFonts w:ascii="Calibri" w:hAnsi="Calibri"/>
          <w:color w:val="4F81BD"/>
          <w:sz w:val="24"/>
        </w:rPr>
        <w:t>2</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Classificatie</w:t>
      </w:r>
      <w:bookmarkEnd w:id="10"/>
      <w:bookmarkEnd w:id="11"/>
    </w:p>
    <w:p w:rsidR="00723538" w:rsidRDefault="00723538" w:rsidP="00C564D7">
      <w:pPr>
        <w:jc w:val="both"/>
        <w:rPr>
          <w:rFonts w:ascii="Calibri" w:hAnsi="Calibri" w:cs="Arial"/>
          <w:i/>
          <w:sz w:val="20"/>
        </w:rPr>
      </w:pPr>
    </w:p>
    <w:p w:rsidR="00723538" w:rsidRPr="00AC0E3D" w:rsidRDefault="00723538" w:rsidP="00B67B2F">
      <w:pPr>
        <w:jc w:val="both"/>
        <w:rPr>
          <w:rFonts w:ascii="Calibri" w:hAnsi="Calibri" w:cs="Arial"/>
          <w:sz w:val="20"/>
        </w:rPr>
      </w:pPr>
      <w:r>
        <w:rPr>
          <w:rFonts w:ascii="Calibri" w:hAnsi="Calibri"/>
          <w:sz w:val="20"/>
        </w:rPr>
        <w:t xml:space="preserve">Salmonellabacteriën behoren tot de familie der </w:t>
      </w:r>
      <w:proofErr w:type="spellStart"/>
      <w:r>
        <w:rPr>
          <w:rFonts w:ascii="Calibri" w:hAnsi="Calibri"/>
          <w:i/>
          <w:sz w:val="20"/>
        </w:rPr>
        <w:t>Enterobacteriaceae</w:t>
      </w:r>
      <w:proofErr w:type="spellEnd"/>
      <w:r>
        <w:rPr>
          <w:rFonts w:ascii="Calibri" w:hAnsi="Calibri"/>
          <w:sz w:val="20"/>
        </w:rPr>
        <w:t xml:space="preserve"> en kunnen ziekten veroorzaken bij mens en dier. </w:t>
      </w:r>
      <w:r>
        <w:rPr>
          <w:rStyle w:val="hps"/>
          <w:rFonts w:ascii="Calibri" w:hAnsi="Calibri"/>
          <w:sz w:val="20"/>
        </w:rPr>
        <w:t>Het geslacht</w:t>
      </w:r>
      <w:r>
        <w:rPr>
          <w:rFonts w:ascii="Calibri" w:hAnsi="Calibri"/>
          <w:sz w:val="20"/>
        </w:rPr>
        <w:t xml:space="preserve"> </w:t>
      </w:r>
      <w:r>
        <w:rPr>
          <w:rFonts w:ascii="Calibri" w:hAnsi="Calibri"/>
          <w:i/>
          <w:sz w:val="20"/>
        </w:rPr>
        <w:t>Salmonella</w:t>
      </w:r>
      <w:r>
        <w:rPr>
          <w:rStyle w:val="hps"/>
          <w:rFonts w:ascii="Calibri" w:hAnsi="Calibri"/>
          <w:sz w:val="20"/>
        </w:rPr>
        <w:t xml:space="preserve"> bestaat uit</w:t>
      </w:r>
      <w:r>
        <w:rPr>
          <w:rFonts w:ascii="Calibri" w:hAnsi="Calibri"/>
          <w:sz w:val="20"/>
        </w:rPr>
        <w:t xml:space="preserve"> </w:t>
      </w:r>
      <w:r>
        <w:rPr>
          <w:rStyle w:val="hps"/>
          <w:rFonts w:ascii="Calibri" w:hAnsi="Calibri"/>
          <w:sz w:val="20"/>
        </w:rPr>
        <w:t>twee</w:t>
      </w:r>
      <w:r>
        <w:rPr>
          <w:rFonts w:ascii="Calibri" w:hAnsi="Calibri"/>
          <w:sz w:val="20"/>
        </w:rPr>
        <w:t xml:space="preserve"> </w:t>
      </w:r>
      <w:r>
        <w:rPr>
          <w:rStyle w:val="hps"/>
          <w:rFonts w:ascii="Calibri" w:hAnsi="Calibri"/>
          <w:sz w:val="20"/>
        </w:rPr>
        <w:t>soorten</w:t>
      </w:r>
      <w:r>
        <w:rPr>
          <w:rFonts w:ascii="Calibri" w:hAnsi="Calibri"/>
          <w:sz w:val="20"/>
        </w:rPr>
        <w:t xml:space="preserve">: </w:t>
      </w:r>
      <w:r>
        <w:rPr>
          <w:rStyle w:val="hps"/>
          <w:rFonts w:ascii="Calibri" w:hAnsi="Calibri"/>
          <w:i/>
          <w:sz w:val="20"/>
        </w:rPr>
        <w:t xml:space="preserve">S. </w:t>
      </w:r>
      <w:proofErr w:type="spellStart"/>
      <w:r>
        <w:rPr>
          <w:rStyle w:val="hps"/>
          <w:rFonts w:ascii="Calibri" w:hAnsi="Calibri"/>
          <w:i/>
          <w:sz w:val="20"/>
        </w:rPr>
        <w:t>enterica</w:t>
      </w:r>
      <w:proofErr w:type="spellEnd"/>
      <w:r>
        <w:rPr>
          <w:rFonts w:ascii="Calibri" w:hAnsi="Calibri"/>
          <w:sz w:val="20"/>
        </w:rPr>
        <w:t xml:space="preserve"> </w:t>
      </w:r>
      <w:r>
        <w:rPr>
          <w:rStyle w:val="hps"/>
          <w:rFonts w:ascii="Calibri" w:hAnsi="Calibri"/>
          <w:sz w:val="20"/>
        </w:rPr>
        <w:t>en</w:t>
      </w:r>
      <w:r>
        <w:rPr>
          <w:rFonts w:ascii="Calibri" w:hAnsi="Calibri"/>
          <w:sz w:val="20"/>
        </w:rPr>
        <w:t xml:space="preserve"> </w:t>
      </w:r>
      <w:r>
        <w:rPr>
          <w:rStyle w:val="hps"/>
          <w:rFonts w:ascii="Calibri" w:hAnsi="Calibri"/>
          <w:i/>
          <w:sz w:val="20"/>
        </w:rPr>
        <w:t>S.</w:t>
      </w:r>
      <w:r>
        <w:rPr>
          <w:rFonts w:ascii="Calibri" w:hAnsi="Calibri"/>
          <w:sz w:val="20"/>
        </w:rPr>
        <w:t xml:space="preserve"> </w:t>
      </w:r>
      <w:proofErr w:type="spellStart"/>
      <w:r>
        <w:rPr>
          <w:rStyle w:val="hps"/>
          <w:rFonts w:ascii="Calibri" w:hAnsi="Calibri"/>
          <w:i/>
          <w:sz w:val="20"/>
        </w:rPr>
        <w:t>bongori</w:t>
      </w:r>
      <w:proofErr w:type="spellEnd"/>
      <w:r>
        <w:rPr>
          <w:rFonts w:ascii="Calibri" w:hAnsi="Calibri"/>
          <w:sz w:val="20"/>
        </w:rPr>
        <w:t xml:space="preserve">. </w:t>
      </w:r>
      <w:r>
        <w:rPr>
          <w:rStyle w:val="hps"/>
          <w:rFonts w:ascii="Calibri" w:hAnsi="Calibri"/>
          <w:sz w:val="20"/>
        </w:rPr>
        <w:t>Deze soorten zijn</w:t>
      </w:r>
      <w:r>
        <w:rPr>
          <w:rFonts w:ascii="Calibri" w:hAnsi="Calibri"/>
          <w:sz w:val="20"/>
        </w:rPr>
        <w:t xml:space="preserve"> </w:t>
      </w:r>
      <w:r>
        <w:rPr>
          <w:rStyle w:val="hps"/>
          <w:rFonts w:ascii="Calibri" w:hAnsi="Calibri"/>
          <w:sz w:val="20"/>
        </w:rPr>
        <w:t>onderverdeeld</w:t>
      </w:r>
      <w:r>
        <w:rPr>
          <w:rFonts w:ascii="Calibri" w:hAnsi="Calibri"/>
          <w:sz w:val="20"/>
        </w:rPr>
        <w:t xml:space="preserve"> </w:t>
      </w:r>
      <w:r>
        <w:rPr>
          <w:rStyle w:val="hps"/>
          <w:rFonts w:ascii="Calibri" w:hAnsi="Calibri"/>
          <w:sz w:val="20"/>
        </w:rPr>
        <w:t>in ondersoorten, die op hun beurt zijn onderverdeeld in serotypen.</w:t>
      </w:r>
      <w:r>
        <w:rPr>
          <w:rFonts w:ascii="Calibri" w:hAnsi="Calibri"/>
          <w:sz w:val="20"/>
        </w:rPr>
        <w:t xml:space="preserve"> Sommige serotypen kunnen nog verder worden ingedeeld door faagtypering. </w:t>
      </w:r>
      <w:r>
        <w:rPr>
          <w:rStyle w:val="hps"/>
          <w:rFonts w:ascii="Calibri" w:hAnsi="Calibri"/>
          <w:sz w:val="20"/>
        </w:rPr>
        <w:t>Wereldwijd zijn er meer</w:t>
      </w:r>
      <w:r>
        <w:rPr>
          <w:rFonts w:ascii="Calibri" w:hAnsi="Calibri"/>
          <w:sz w:val="20"/>
        </w:rPr>
        <w:t xml:space="preserve"> </w:t>
      </w:r>
      <w:r>
        <w:rPr>
          <w:rStyle w:val="hps"/>
          <w:rFonts w:ascii="Calibri" w:hAnsi="Calibri"/>
          <w:sz w:val="20"/>
        </w:rPr>
        <w:t xml:space="preserve">dan </w:t>
      </w:r>
      <w:r w:rsidRPr="001B7961">
        <w:rPr>
          <w:rStyle w:val="hps"/>
          <w:rFonts w:ascii="Calibri" w:hAnsi="Calibri"/>
          <w:sz w:val="20"/>
        </w:rPr>
        <w:t>2400</w:t>
      </w:r>
      <w:r w:rsidR="001B7961">
        <w:rPr>
          <w:rFonts w:ascii="Calibri" w:hAnsi="Calibri"/>
          <w:sz w:val="20"/>
        </w:rPr>
        <w:t> </w:t>
      </w:r>
      <w:proofErr w:type="spellStart"/>
      <w:r>
        <w:rPr>
          <w:rStyle w:val="hps"/>
          <w:rFonts w:ascii="Calibri" w:hAnsi="Calibri"/>
          <w:sz w:val="20"/>
        </w:rPr>
        <w:t>serotypen</w:t>
      </w:r>
      <w:proofErr w:type="spellEnd"/>
      <w:r>
        <w:rPr>
          <w:rStyle w:val="hps"/>
          <w:rFonts w:ascii="Calibri" w:hAnsi="Calibri"/>
          <w:sz w:val="20"/>
        </w:rPr>
        <w:t xml:space="preserve"> beschreven</w:t>
      </w:r>
      <w:r>
        <w:rPr>
          <w:rFonts w:ascii="Calibri" w:hAnsi="Calibri"/>
          <w:sz w:val="20"/>
        </w:rPr>
        <w:t xml:space="preserve">. </w:t>
      </w:r>
      <w:r>
        <w:rPr>
          <w:rStyle w:val="hps"/>
          <w:rFonts w:ascii="Calibri" w:hAnsi="Calibri"/>
          <w:sz w:val="20"/>
        </w:rPr>
        <w:t>Deze serotypen</w:t>
      </w:r>
      <w:r>
        <w:rPr>
          <w:rFonts w:ascii="Calibri" w:hAnsi="Calibri"/>
          <w:sz w:val="20"/>
        </w:rPr>
        <w:t xml:space="preserve"> </w:t>
      </w:r>
      <w:r>
        <w:rPr>
          <w:rStyle w:val="hps"/>
          <w:rFonts w:ascii="Calibri" w:hAnsi="Calibri"/>
          <w:sz w:val="20"/>
        </w:rPr>
        <w:t xml:space="preserve">verschillen </w:t>
      </w:r>
      <w:r>
        <w:rPr>
          <w:rFonts w:ascii="Calibri" w:hAnsi="Calibri"/>
          <w:sz w:val="20"/>
        </w:rPr>
        <w:t>qua</w:t>
      </w:r>
      <w:r>
        <w:rPr>
          <w:rStyle w:val="hps"/>
          <w:rFonts w:ascii="Calibri" w:hAnsi="Calibri"/>
          <w:sz w:val="20"/>
        </w:rPr>
        <w:t xml:space="preserve"> besmettingsweg,</w:t>
      </w:r>
      <w:r>
        <w:rPr>
          <w:rFonts w:ascii="Calibri" w:hAnsi="Calibri"/>
          <w:sz w:val="20"/>
        </w:rPr>
        <w:t xml:space="preserve"> </w:t>
      </w:r>
      <w:r>
        <w:rPr>
          <w:rStyle w:val="hps"/>
          <w:rFonts w:ascii="Calibri" w:hAnsi="Calibri"/>
          <w:sz w:val="20"/>
        </w:rPr>
        <w:t>incidentie</w:t>
      </w:r>
      <w:r>
        <w:rPr>
          <w:rFonts w:ascii="Calibri" w:hAnsi="Calibri"/>
          <w:sz w:val="20"/>
        </w:rPr>
        <w:t xml:space="preserve">, </w:t>
      </w:r>
      <w:r>
        <w:rPr>
          <w:rStyle w:val="hps"/>
          <w:rFonts w:ascii="Calibri" w:hAnsi="Calibri"/>
          <w:sz w:val="20"/>
        </w:rPr>
        <w:t>symptomen</w:t>
      </w:r>
      <w:r>
        <w:rPr>
          <w:rFonts w:ascii="Calibri" w:hAnsi="Calibri"/>
          <w:sz w:val="20"/>
        </w:rPr>
        <w:t xml:space="preserve"> </w:t>
      </w:r>
      <w:r>
        <w:rPr>
          <w:rStyle w:val="hps"/>
          <w:rFonts w:ascii="Calibri" w:hAnsi="Calibri"/>
          <w:sz w:val="20"/>
        </w:rPr>
        <w:t>en resistentie tegen</w:t>
      </w:r>
      <w:r>
        <w:rPr>
          <w:rFonts w:ascii="Calibri" w:hAnsi="Calibri"/>
          <w:sz w:val="20"/>
        </w:rPr>
        <w:t xml:space="preserve"> </w:t>
      </w:r>
      <w:r>
        <w:rPr>
          <w:rStyle w:val="hps"/>
          <w:rFonts w:ascii="Calibri" w:hAnsi="Calibri"/>
          <w:sz w:val="20"/>
        </w:rPr>
        <w:t>antibiotica</w:t>
      </w:r>
      <w:r>
        <w:rPr>
          <w:rFonts w:ascii="Calibri" w:hAnsi="Calibri"/>
          <w:sz w:val="20"/>
        </w:rPr>
        <w:t xml:space="preserve">. </w:t>
      </w:r>
    </w:p>
    <w:p w:rsidR="00723538" w:rsidRDefault="00723538" w:rsidP="00C564D7">
      <w:pPr>
        <w:tabs>
          <w:tab w:val="left" w:pos="0"/>
          <w:tab w:val="left" w:pos="284"/>
          <w:tab w:val="left" w:pos="567"/>
        </w:tabs>
        <w:spacing w:before="120"/>
        <w:jc w:val="both"/>
        <w:rPr>
          <w:rFonts w:ascii="Calibri" w:hAnsi="Calibri" w:cs="Arial"/>
          <w:sz w:val="20"/>
        </w:rPr>
      </w:pPr>
      <w:r>
        <w:rPr>
          <w:rFonts w:ascii="Calibri" w:hAnsi="Calibri"/>
          <w:sz w:val="20"/>
        </w:rPr>
        <w:t>Vanuit epidemiologisch gezichtspunt kunnen salmonella's worden ingedeeld in drie hoofdgroepen:</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Stammen die alleen mensen besmetten en verantwoordelijk zijn voor buiktyfus met septikemische verspreiding; zij veroorzaken geen ziekten bij dieren.</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lastRenderedPageBreak/>
        <w:t>Stammen die specifiek aangepast zijn aan bepaalde gewervelde diersoorten (pluimvee, schapen, enz.); sommige ervan veroorzaken ziekten bij de mens.</w:t>
      </w:r>
    </w:p>
    <w:p w:rsidR="00723538" w:rsidRDefault="00723538">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Stammen die geen specifieke gastheer verkiezen en zowel mensen als dieren besmetten. Tot deze laatste groep behoren de belangrijkste salmonellavarianten die thans worden gevonden.</w:t>
      </w:r>
    </w:p>
    <w:p w:rsidR="00723538" w:rsidRPr="006B115A" w:rsidRDefault="00723538" w:rsidP="00A94DF2">
      <w:pPr>
        <w:pStyle w:val="Heading1"/>
        <w:rPr>
          <w:rFonts w:ascii="Calibri" w:hAnsi="Calibri"/>
          <w:color w:val="4F81BD"/>
          <w:sz w:val="24"/>
          <w:szCs w:val="24"/>
        </w:rPr>
      </w:pPr>
      <w:bookmarkStart w:id="12" w:name="_Toc399765982"/>
      <w:bookmarkStart w:id="13" w:name="_Toc437442387"/>
      <w:r w:rsidRPr="001B7961">
        <w:rPr>
          <w:rFonts w:ascii="Calibri" w:hAnsi="Calibri"/>
          <w:color w:val="4F81BD"/>
          <w:sz w:val="24"/>
        </w:rPr>
        <w:t>3</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Oorsprong</w:t>
      </w:r>
      <w:bookmarkEnd w:id="12"/>
      <w:bookmarkEnd w:id="13"/>
    </w:p>
    <w:p w:rsidR="00723538" w:rsidRDefault="00723538" w:rsidP="0030082D">
      <w:pPr>
        <w:spacing w:before="120"/>
        <w:jc w:val="both"/>
        <w:rPr>
          <w:rFonts w:ascii="Calibri" w:hAnsi="Calibri" w:cs="Arial"/>
          <w:sz w:val="20"/>
        </w:rPr>
      </w:pPr>
      <w:r>
        <w:rPr>
          <w:rFonts w:ascii="Calibri" w:hAnsi="Calibri"/>
          <w:sz w:val="20"/>
        </w:rPr>
        <w:t>Een aantal factoren verklaart waarom salmonellabacteriën algemeen verspreid zijn in het milieu:</w:t>
      </w:r>
    </w:p>
    <w:p w:rsidR="00723538" w:rsidRDefault="00723538" w:rsidP="0030082D">
      <w:pPr>
        <w:spacing w:before="120"/>
        <w:jc w:val="both"/>
        <w:rPr>
          <w:rFonts w:ascii="Calibri" w:hAnsi="Calibri" w:cs="Arial"/>
          <w:sz w:val="20"/>
        </w:rPr>
      </w:pP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Ze worden gedragen door veel gastheren (mensen, zoogdieren, vogels, reptielen en insecten).</w:t>
      </w:r>
    </w:p>
    <w:p w:rsidR="00723538" w:rsidRDefault="00723538" w:rsidP="0030082D">
      <w:pPr>
        <w:numPr>
          <w:ilvl w:val="0"/>
          <w:numId w:val="1"/>
        </w:numPr>
        <w:tabs>
          <w:tab w:val="left" w:pos="284"/>
          <w:tab w:val="left" w:pos="567"/>
          <w:tab w:val="num" w:pos="1364"/>
        </w:tabs>
        <w:ind w:left="284" w:hanging="284"/>
        <w:jc w:val="both"/>
        <w:rPr>
          <w:rFonts w:ascii="Calibri" w:hAnsi="Calibri" w:cs="Arial"/>
          <w:sz w:val="20"/>
        </w:rPr>
      </w:pPr>
      <w:r>
        <w:rPr>
          <w:rFonts w:ascii="Calibri" w:hAnsi="Calibri"/>
          <w:sz w:val="20"/>
        </w:rPr>
        <w:t>Ze kunnen voorkomen in de bodem, in het water, in de lucht, op oppervlakken, enz.</w:t>
      </w:r>
    </w:p>
    <w:p w:rsidR="00723538" w:rsidRPr="00C173FE" w:rsidRDefault="00723538" w:rsidP="00A94DF2">
      <w:pPr>
        <w:pStyle w:val="ListParagraph"/>
        <w:numPr>
          <w:ilvl w:val="0"/>
          <w:numId w:val="18"/>
        </w:numPr>
        <w:tabs>
          <w:tab w:val="left" w:pos="284"/>
        </w:tabs>
        <w:rPr>
          <w:rFonts w:ascii="Calibri" w:hAnsi="Calibri" w:cs="Arial"/>
          <w:sz w:val="20"/>
        </w:rPr>
      </w:pPr>
      <w:r>
        <w:rPr>
          <w:rFonts w:ascii="Calibri" w:hAnsi="Calibri"/>
          <w:sz w:val="20"/>
        </w:rPr>
        <w:t>Ze komen mee met ingevoerde landbouwproducten.</w:t>
      </w:r>
    </w:p>
    <w:p w:rsidR="00723538" w:rsidRDefault="00723538" w:rsidP="0030082D">
      <w:pPr>
        <w:tabs>
          <w:tab w:val="left" w:pos="284"/>
        </w:tabs>
        <w:rPr>
          <w:rFonts w:ascii="Calibri" w:hAnsi="Calibri" w:cs="Arial"/>
          <w:sz w:val="20"/>
        </w:rPr>
      </w:pPr>
    </w:p>
    <w:p w:rsidR="00723538" w:rsidRPr="00C27593" w:rsidRDefault="00723538" w:rsidP="0030082D">
      <w:pPr>
        <w:tabs>
          <w:tab w:val="left" w:pos="0"/>
          <w:tab w:val="left" w:pos="284"/>
          <w:tab w:val="left" w:pos="567"/>
        </w:tabs>
        <w:jc w:val="both"/>
        <w:rPr>
          <w:rFonts w:ascii="Calibri" w:hAnsi="Calibri" w:cs="Arial"/>
          <w:sz w:val="20"/>
        </w:rPr>
      </w:pPr>
      <w:r>
        <w:rPr>
          <w:rFonts w:ascii="Calibri" w:hAnsi="Calibri"/>
          <w:sz w:val="20"/>
        </w:rPr>
        <w:t>Ze kunnen heel goed overleven in het milieu.</w:t>
      </w:r>
    </w:p>
    <w:p w:rsidR="00723538" w:rsidRPr="0030082D" w:rsidRDefault="00723538" w:rsidP="0030082D">
      <w:pPr>
        <w:tabs>
          <w:tab w:val="left" w:pos="284"/>
        </w:tabs>
        <w:rPr>
          <w:rFonts w:ascii="Calibri" w:hAnsi="Calibri" w:cs="Arial"/>
          <w:sz w:val="20"/>
        </w:rPr>
      </w:pPr>
    </w:p>
    <w:p w:rsidR="00723538" w:rsidRPr="006B115A" w:rsidRDefault="00723538" w:rsidP="000F7077">
      <w:pPr>
        <w:pStyle w:val="Heading1"/>
        <w:rPr>
          <w:rFonts w:ascii="Calibri" w:hAnsi="Calibri"/>
          <w:color w:val="4F81BD"/>
          <w:sz w:val="24"/>
          <w:szCs w:val="24"/>
        </w:rPr>
      </w:pPr>
      <w:bookmarkStart w:id="14" w:name="_Toc399765983"/>
      <w:bookmarkStart w:id="15" w:name="_Toc437442388"/>
      <w:r w:rsidRPr="001B7961">
        <w:rPr>
          <w:rFonts w:ascii="Calibri" w:hAnsi="Calibri"/>
          <w:color w:val="4F81BD"/>
          <w:sz w:val="24"/>
        </w:rPr>
        <w:t>4</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Veiligheidsrisico's van levensmiddelen en diervoeders</w:t>
      </w:r>
      <w:bookmarkEnd w:id="14"/>
      <w:bookmarkEnd w:id="15"/>
    </w:p>
    <w:p w:rsidR="00723538" w:rsidRPr="00C27593" w:rsidRDefault="00723538" w:rsidP="006B32C7">
      <w:pPr>
        <w:tabs>
          <w:tab w:val="left" w:pos="0"/>
          <w:tab w:val="left" w:pos="284"/>
          <w:tab w:val="left" w:pos="567"/>
        </w:tabs>
        <w:jc w:val="both"/>
        <w:rPr>
          <w:rFonts w:ascii="Calibri" w:hAnsi="Calibri" w:cs="Arial"/>
          <w:color w:val="4F81BD"/>
          <w:sz w:val="20"/>
        </w:rPr>
      </w:pPr>
    </w:p>
    <w:p w:rsidR="00723538" w:rsidRPr="00754960" w:rsidRDefault="00723538" w:rsidP="00286CFD">
      <w:pPr>
        <w:pStyle w:val="CM4"/>
        <w:ind w:right="125"/>
        <w:jc w:val="both"/>
        <w:rPr>
          <w:rFonts w:ascii="Calibri" w:hAnsi="Calibri"/>
          <w:color w:val="000000"/>
          <w:sz w:val="20"/>
          <w:szCs w:val="20"/>
        </w:rPr>
      </w:pPr>
      <w:r>
        <w:rPr>
          <w:rFonts w:ascii="Calibri" w:hAnsi="Calibri"/>
          <w:color w:val="000000"/>
          <w:sz w:val="20"/>
        </w:rPr>
        <w:t xml:space="preserve">Salmonella kan, bij inname door de mens, </w:t>
      </w:r>
      <w:proofErr w:type="spellStart"/>
      <w:r>
        <w:rPr>
          <w:rFonts w:ascii="Calibri" w:hAnsi="Calibri"/>
          <w:color w:val="000000"/>
          <w:sz w:val="20"/>
        </w:rPr>
        <w:t>salmonellose</w:t>
      </w:r>
      <w:proofErr w:type="spellEnd"/>
      <w:r>
        <w:rPr>
          <w:rFonts w:ascii="Calibri" w:hAnsi="Calibri"/>
          <w:color w:val="000000"/>
          <w:sz w:val="20"/>
        </w:rPr>
        <w:t xml:space="preserve"> veroorzaken. Typische symptomen van </w:t>
      </w:r>
      <w:proofErr w:type="spellStart"/>
      <w:r>
        <w:rPr>
          <w:rFonts w:ascii="Calibri" w:hAnsi="Calibri"/>
          <w:color w:val="000000"/>
          <w:sz w:val="20"/>
        </w:rPr>
        <w:t>salmonellose</w:t>
      </w:r>
      <w:proofErr w:type="spellEnd"/>
      <w:r>
        <w:rPr>
          <w:rFonts w:ascii="Calibri" w:hAnsi="Calibri"/>
          <w:color w:val="000000"/>
          <w:sz w:val="20"/>
        </w:rPr>
        <w:t xml:space="preserve"> zijn misselijkheid, braken, buikkrampen, diarree, koorts en hoofdpijn. </w:t>
      </w:r>
      <w:r>
        <w:rPr>
          <w:rFonts w:ascii="Calibri" w:hAnsi="Calibri"/>
          <w:sz w:val="20"/>
        </w:rPr>
        <w:t>De betekenis voor de volksgezondheid hangt af van het serotype, de besmettingsweg, het vermogen om ziekten te verspreiden en te verwekken bij mens en dier, en de virulentie van het serotype</w:t>
      </w:r>
      <w:r>
        <w:rPr>
          <w:rStyle w:val="FootnoteReference"/>
          <w:rFonts w:ascii="Calibri" w:hAnsi="Calibri"/>
          <w:sz w:val="20"/>
        </w:rPr>
        <w:footnoteReference w:id="1"/>
      </w:r>
      <w:r>
        <w:t>.</w:t>
      </w:r>
    </w:p>
    <w:p w:rsidR="00723538" w:rsidRPr="00754960" w:rsidRDefault="00723538" w:rsidP="00286CFD">
      <w:pPr>
        <w:jc w:val="both"/>
      </w:pPr>
    </w:p>
    <w:p w:rsidR="00723538" w:rsidRPr="00754960" w:rsidRDefault="00723538" w:rsidP="00286CFD">
      <w:pPr>
        <w:jc w:val="both"/>
        <w:rPr>
          <w:rFonts w:ascii="Calibri" w:hAnsi="Calibri"/>
          <w:color w:val="000000"/>
          <w:sz w:val="20"/>
        </w:rPr>
      </w:pPr>
      <w:r>
        <w:rPr>
          <w:rFonts w:ascii="Calibri" w:hAnsi="Calibri"/>
          <w:color w:val="000000"/>
          <w:sz w:val="20"/>
        </w:rPr>
        <w:t xml:space="preserve">Met salmonella besmet diervoeder kan ziekten veroorzaken bij de dieren die het voeder eten. Of salmonella al dan niet een ziekte verwekt bij een dier hangt onder andere af van het serotype. Salmonellaserotypen die ziekten veroorzaken bij een specifieke diersoort worden pathogeen voor die soort genoemd. </w:t>
      </w:r>
    </w:p>
    <w:p w:rsidR="00723538" w:rsidRPr="00754960" w:rsidRDefault="00723538" w:rsidP="00286CFD">
      <w:pPr>
        <w:jc w:val="both"/>
        <w:rPr>
          <w:rFonts w:ascii="Calibri" w:hAnsi="Calibri"/>
          <w:color w:val="000000"/>
          <w:sz w:val="20"/>
        </w:rPr>
      </w:pPr>
    </w:p>
    <w:p w:rsidR="00723538" w:rsidRPr="00754960" w:rsidRDefault="00723538" w:rsidP="00286CFD">
      <w:pPr>
        <w:jc w:val="both"/>
        <w:rPr>
          <w:rFonts w:ascii="Calibri" w:hAnsi="Calibri"/>
          <w:color w:val="000000"/>
          <w:sz w:val="20"/>
        </w:rPr>
      </w:pPr>
      <w:r>
        <w:rPr>
          <w:rFonts w:ascii="Calibri" w:hAnsi="Calibri"/>
          <w:color w:val="000000"/>
          <w:sz w:val="20"/>
        </w:rPr>
        <w:t>Op basis van de prevalentie van salmonella in diervoeders en de verbruikte hoeveelheden diervoeder wordt geoordeeld dat besmet diervoeder in de meeste gevallen geen infecties veroorzaakt bij voedselproducerende dieren. Het risico dat een salmonellabesmetting in diervoeders wordt overgedragen op dieren, en bijgevolg op mensen, is klein</w:t>
      </w:r>
      <w:r>
        <w:rPr>
          <w:rStyle w:val="FootnoteReference"/>
          <w:rFonts w:ascii="Calibri" w:hAnsi="Calibri"/>
          <w:color w:val="000000"/>
          <w:sz w:val="20"/>
        </w:rPr>
        <w:footnoteReference w:id="2"/>
      </w:r>
      <w:r>
        <w:rPr>
          <w:rFonts w:ascii="Calibri" w:hAnsi="Calibri"/>
          <w:color w:val="000000"/>
          <w:sz w:val="20"/>
        </w:rPr>
        <w:t xml:space="preserve"> </w:t>
      </w:r>
      <w:r w:rsidR="00B9737B" w:rsidRPr="00754960">
        <w:rPr>
          <w:rStyle w:val="FootnoteReference"/>
          <w:rFonts w:ascii="Calibri" w:hAnsi="Calibri"/>
          <w:color w:val="000000"/>
          <w:sz w:val="20"/>
          <w:lang w:val="en-GB"/>
        </w:rPr>
        <w:footnoteReference w:id="3"/>
      </w:r>
      <w:r w:rsidR="004C1D52">
        <w:rPr>
          <w:rFonts w:ascii="Calibri" w:hAnsi="Calibri"/>
          <w:color w:val="000000"/>
          <w:sz w:val="20"/>
        </w:rPr>
        <w:t>.</w:t>
      </w:r>
    </w:p>
    <w:p w:rsidR="00723538" w:rsidRPr="00754960" w:rsidRDefault="00723538" w:rsidP="00286CFD">
      <w:pPr>
        <w:jc w:val="both"/>
        <w:rPr>
          <w:rFonts w:ascii="Calibri" w:hAnsi="Calibri"/>
          <w:color w:val="000000"/>
          <w:sz w:val="20"/>
        </w:rPr>
      </w:pPr>
    </w:p>
    <w:p w:rsidR="00723538" w:rsidRDefault="00723538" w:rsidP="00286CFD">
      <w:pPr>
        <w:jc w:val="both"/>
        <w:rPr>
          <w:rFonts w:ascii="Calibri" w:hAnsi="Calibri"/>
          <w:color w:val="000000"/>
          <w:sz w:val="20"/>
        </w:rPr>
      </w:pPr>
      <w:r>
        <w:rPr>
          <w:rFonts w:ascii="Calibri" w:hAnsi="Calibri"/>
          <w:color w:val="000000"/>
          <w:sz w:val="20"/>
        </w:rPr>
        <w:t>Andere factoren die de overdracht van salmonella op dieren of mensen via diervoeders bepalen, zijn de omstandigheden waarin het diervoeder wordt opgeslagen en vervoerd, de prevalentie en concentratie van salmonella in het diervoeder, de gezondheidstoestand van de dieren, de overdracht van dier op dier, en de op de boerderijen toegepaste voederstrategieën en hygiënepraktijken. Ook de behandeling verder in de toeleveringsketen speelt een grote rol, bv. het slachten van de dieren in het slachthuis, de koel- en hygiëneomstandigheden tijdens het vervoer en de opslag van dierlijke producten, de verkoop ervan in de winkel en de bereiding van het voedsel in de keuken door de consument</w:t>
      </w:r>
      <w:r>
        <w:rPr>
          <w:rStyle w:val="FootnoteReference"/>
          <w:rFonts w:asciiTheme="minorHAnsi" w:hAnsiTheme="minorHAnsi"/>
          <w:sz w:val="20"/>
        </w:rPr>
        <w:footnoteReference w:id="4"/>
      </w:r>
      <w:r>
        <w:t xml:space="preserve">. </w:t>
      </w:r>
    </w:p>
    <w:p w:rsidR="00723538" w:rsidRDefault="00723538" w:rsidP="00286CFD">
      <w:pPr>
        <w:jc w:val="both"/>
        <w:rPr>
          <w:rFonts w:ascii="Calibri" w:hAnsi="Calibri"/>
          <w:color w:val="000000"/>
          <w:sz w:val="20"/>
        </w:rPr>
      </w:pPr>
    </w:p>
    <w:p w:rsidR="00723538" w:rsidRDefault="00723538" w:rsidP="008C34FC">
      <w:pPr>
        <w:jc w:val="both"/>
        <w:rPr>
          <w:rFonts w:ascii="Calibri" w:hAnsi="Calibri"/>
          <w:color w:val="000000"/>
          <w:sz w:val="20"/>
        </w:rPr>
      </w:pPr>
      <w:r>
        <w:rPr>
          <w:rFonts w:ascii="Calibri" w:hAnsi="Calibri"/>
          <w:color w:val="000000"/>
          <w:sz w:val="20"/>
        </w:rPr>
        <w:t xml:space="preserve">Zoals beschreven in artikel </w:t>
      </w:r>
      <w:r w:rsidRPr="001B7961">
        <w:rPr>
          <w:rFonts w:ascii="Calibri" w:hAnsi="Calibri"/>
          <w:color w:val="000000"/>
          <w:sz w:val="20"/>
        </w:rPr>
        <w:t>15</w:t>
      </w:r>
      <w:r>
        <w:rPr>
          <w:rFonts w:ascii="Calibri" w:hAnsi="Calibri"/>
          <w:color w:val="000000"/>
          <w:sz w:val="20"/>
        </w:rPr>
        <w:t xml:space="preserve"> van Verordening (EG) </w:t>
      </w:r>
      <w:r w:rsidR="004C1D52">
        <w:rPr>
          <w:rFonts w:ascii="Calibri" w:hAnsi="Calibri"/>
          <w:color w:val="000000"/>
          <w:sz w:val="20"/>
        </w:rPr>
        <w:t xml:space="preserve">nr. </w:t>
      </w:r>
      <w:r w:rsidRPr="001B7961">
        <w:rPr>
          <w:rFonts w:ascii="Calibri" w:hAnsi="Calibri"/>
          <w:color w:val="000000"/>
          <w:sz w:val="20"/>
        </w:rPr>
        <w:t>178</w:t>
      </w:r>
      <w:r>
        <w:rPr>
          <w:rFonts w:ascii="Calibri" w:hAnsi="Calibri"/>
          <w:color w:val="000000"/>
          <w:sz w:val="20"/>
        </w:rPr>
        <w:t>/</w:t>
      </w:r>
      <w:r w:rsidRPr="001B7961">
        <w:rPr>
          <w:rFonts w:ascii="Calibri" w:hAnsi="Calibri"/>
          <w:color w:val="000000"/>
          <w:sz w:val="20"/>
        </w:rPr>
        <w:t>2002</w:t>
      </w:r>
      <w:r>
        <w:rPr>
          <w:rFonts w:ascii="Calibri" w:hAnsi="Calibri"/>
          <w:color w:val="000000"/>
          <w:sz w:val="20"/>
        </w:rPr>
        <w:t xml:space="preserve"> betreffende de levensmiddelenwetgeving mogen exploitanten van diervoederbedrijven geen diervoeders in de handel brengen die onveilig zijn of nadelige effecten hebben op de dierlijke of menselijke gezondheid. Daarom moeten zij de nodige doeltreffende, evenredige en doelgerichte maatregelen nemen om het risico op salmonellabesmetting continu tot een minimum te beperken en de gezondheid te beschermen (overweging </w:t>
      </w:r>
      <w:r w:rsidRPr="001B7961">
        <w:rPr>
          <w:rFonts w:ascii="Calibri" w:hAnsi="Calibri"/>
          <w:color w:val="000000"/>
          <w:sz w:val="20"/>
        </w:rPr>
        <w:t>17</w:t>
      </w:r>
      <w:r>
        <w:rPr>
          <w:rFonts w:ascii="Calibri" w:hAnsi="Calibri"/>
          <w:color w:val="000000"/>
          <w:sz w:val="20"/>
        </w:rPr>
        <w:t>).</w:t>
      </w:r>
    </w:p>
    <w:p w:rsidR="00723538" w:rsidRDefault="00723538" w:rsidP="00286CFD">
      <w:pPr>
        <w:jc w:val="both"/>
        <w:rPr>
          <w:rFonts w:ascii="Calibri" w:hAnsi="Calibri"/>
          <w:color w:val="000000"/>
          <w:sz w:val="20"/>
        </w:rPr>
      </w:pPr>
    </w:p>
    <w:p w:rsidR="00723538" w:rsidRPr="00C27593" w:rsidRDefault="00723538" w:rsidP="00C564D7">
      <w:pPr>
        <w:rPr>
          <w:rFonts w:ascii="Calibri" w:hAnsi="Calibri" w:cs="Arial"/>
          <w:sz w:val="20"/>
        </w:rPr>
      </w:pPr>
      <w:r>
        <w:rPr>
          <w:rFonts w:ascii="Calibri" w:hAnsi="Calibri"/>
          <w:sz w:val="20"/>
        </w:rPr>
        <w:lastRenderedPageBreak/>
        <w:t>Het feit dat salmonella wordt gevonden bij een test ter bepaling van de aan- of afwezigheid van de bacterie, betekent niet noodzakelijk dat er een gevaar is voor de menselijke gezondheid</w:t>
      </w:r>
      <w:r>
        <w:rPr>
          <w:rStyle w:val="FootnoteReference"/>
          <w:rFonts w:ascii="Calibri" w:hAnsi="Calibri"/>
          <w:sz w:val="20"/>
        </w:rPr>
        <w:footnoteReference w:id="5"/>
      </w:r>
      <w:r>
        <w:t>.</w:t>
      </w:r>
    </w:p>
    <w:p w:rsidR="00723538" w:rsidRDefault="00723538">
      <w:pPr>
        <w:spacing w:after="200" w:line="276" w:lineRule="auto"/>
        <w:rPr>
          <w:rFonts w:ascii="Calibri" w:eastAsia="Times New Roman" w:hAnsi="Calibri"/>
          <w:b/>
          <w:bCs/>
          <w:color w:val="4F81BD"/>
          <w:szCs w:val="24"/>
        </w:rPr>
      </w:pPr>
      <w:r>
        <w:br w:type="page"/>
      </w:r>
    </w:p>
    <w:p w:rsidR="00723538" w:rsidRPr="006B115A" w:rsidRDefault="00723538" w:rsidP="000F7077">
      <w:pPr>
        <w:pStyle w:val="Heading1"/>
        <w:rPr>
          <w:rFonts w:ascii="Calibri" w:hAnsi="Calibri"/>
          <w:color w:val="4F81BD"/>
          <w:sz w:val="24"/>
          <w:szCs w:val="24"/>
        </w:rPr>
      </w:pPr>
      <w:bookmarkStart w:id="16" w:name="_Toc399765984"/>
      <w:bookmarkStart w:id="17" w:name="_Toc437442389"/>
      <w:r w:rsidRPr="001B7961">
        <w:rPr>
          <w:rFonts w:ascii="Calibri" w:hAnsi="Calibri"/>
          <w:color w:val="4F81BD"/>
          <w:sz w:val="24"/>
        </w:rPr>
        <w:lastRenderedPageBreak/>
        <w:t>5</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Bestrijding en </w:t>
      </w:r>
      <w:r w:rsidR="006170E3">
        <w:rPr>
          <w:rFonts w:ascii="Calibri" w:hAnsi="Calibri"/>
          <w:color w:val="4F81BD"/>
          <w:sz w:val="24"/>
        </w:rPr>
        <w:t>minimalisering</w:t>
      </w:r>
      <w:r>
        <w:rPr>
          <w:rFonts w:ascii="Calibri" w:hAnsi="Calibri"/>
          <w:color w:val="4F81BD"/>
          <w:sz w:val="24"/>
        </w:rPr>
        <w:t xml:space="preserve"> van salmonellabesmetting</w:t>
      </w:r>
      <w:bookmarkEnd w:id="16"/>
      <w:bookmarkEnd w:id="17"/>
      <w:r>
        <w:rPr>
          <w:rFonts w:ascii="Calibri" w:hAnsi="Calibri"/>
          <w:color w:val="4F81BD"/>
          <w:sz w:val="24"/>
        </w:rPr>
        <w:t xml:space="preserve"> </w:t>
      </w:r>
    </w:p>
    <w:p w:rsidR="00723538" w:rsidRPr="00B53971" w:rsidRDefault="00723538" w:rsidP="007C65E6">
      <w:pPr>
        <w:jc w:val="both"/>
        <w:rPr>
          <w:rFonts w:ascii="Calibri" w:hAnsi="Calibri"/>
          <w:sz w:val="20"/>
        </w:rPr>
      </w:pPr>
    </w:p>
    <w:p w:rsidR="00723538" w:rsidRPr="0073708D" w:rsidRDefault="00723538" w:rsidP="007A07B6">
      <w:pPr>
        <w:shd w:val="clear" w:color="auto" w:fill="FFFFFF"/>
        <w:jc w:val="both"/>
        <w:rPr>
          <w:rFonts w:ascii="Calibri" w:hAnsi="Calibri" w:cs="Arial"/>
          <w:sz w:val="20"/>
        </w:rPr>
      </w:pPr>
      <w:r>
        <w:rPr>
          <w:rFonts w:ascii="Calibri" w:hAnsi="Calibri"/>
          <w:sz w:val="20"/>
        </w:rPr>
        <w:t>Producenten van diervoeders dragen zorg voor de invoering, uitvoering en handhaving van één of meer permanente schriftelijke procedures die gebaseerd zijn op de HACCP-beginselen</w:t>
      </w:r>
      <w:r>
        <w:rPr>
          <w:rStyle w:val="FootnoteReference"/>
          <w:rFonts w:ascii="Calibri" w:hAnsi="Calibri"/>
          <w:sz w:val="20"/>
        </w:rPr>
        <w:footnoteReference w:id="6"/>
      </w:r>
      <w:r>
        <w:rPr>
          <w:rFonts w:ascii="Calibri" w:hAnsi="Calibri"/>
          <w:sz w:val="20"/>
        </w:rPr>
        <w:t>,</w:t>
      </w:r>
      <w:r w:rsidR="001B7961">
        <w:rPr>
          <w:rFonts w:ascii="Calibri" w:hAnsi="Calibri"/>
          <w:sz w:val="20"/>
        </w:rPr>
        <w:t xml:space="preserve"> in overeenstemming met artikel </w:t>
      </w:r>
      <w:r w:rsidRPr="001B7961">
        <w:rPr>
          <w:rFonts w:ascii="Calibri" w:hAnsi="Calibri"/>
          <w:sz w:val="20"/>
        </w:rPr>
        <w:t>6</w:t>
      </w:r>
      <w:r>
        <w:rPr>
          <w:rFonts w:ascii="Calibri" w:hAnsi="Calibri"/>
          <w:sz w:val="20"/>
        </w:rPr>
        <w:t xml:space="preserve"> van Verordening (EG) </w:t>
      </w:r>
      <w:r w:rsidR="001B7961">
        <w:rPr>
          <w:rFonts w:ascii="Calibri" w:hAnsi="Calibri"/>
          <w:sz w:val="20"/>
        </w:rPr>
        <w:t>nr. </w:t>
      </w:r>
      <w:r w:rsidRPr="001B7961">
        <w:rPr>
          <w:rFonts w:ascii="Calibri" w:hAnsi="Calibri"/>
          <w:sz w:val="20"/>
        </w:rPr>
        <w:t>183</w:t>
      </w:r>
      <w:r>
        <w:rPr>
          <w:rFonts w:ascii="Calibri" w:hAnsi="Calibri"/>
          <w:sz w:val="20"/>
        </w:rPr>
        <w:t>/</w:t>
      </w:r>
      <w:r w:rsidRPr="001B7961">
        <w:rPr>
          <w:rFonts w:ascii="Calibri" w:hAnsi="Calibri"/>
          <w:sz w:val="20"/>
        </w:rPr>
        <w:t>2005</w:t>
      </w:r>
      <w:r>
        <w:rPr>
          <w:rFonts w:ascii="Calibri" w:hAnsi="Calibri"/>
          <w:sz w:val="20"/>
        </w:rPr>
        <w:t xml:space="preserve">. </w:t>
      </w:r>
    </w:p>
    <w:p w:rsidR="00723538" w:rsidRPr="0073708D" w:rsidRDefault="00723538" w:rsidP="007A07B6">
      <w:pPr>
        <w:shd w:val="clear" w:color="auto" w:fill="FFFFFF"/>
        <w:jc w:val="both"/>
        <w:rPr>
          <w:rFonts w:ascii="Calibri" w:hAnsi="Calibri" w:cs="Arial"/>
          <w:sz w:val="20"/>
        </w:rPr>
      </w:pPr>
    </w:p>
    <w:p w:rsidR="00723538" w:rsidRPr="0073708D" w:rsidRDefault="00723538" w:rsidP="00734974">
      <w:pPr>
        <w:jc w:val="both"/>
        <w:rPr>
          <w:rFonts w:ascii="Calibri" w:hAnsi="Calibri"/>
          <w:sz w:val="20"/>
        </w:rPr>
      </w:pPr>
      <w:r>
        <w:rPr>
          <w:rFonts w:ascii="Calibri" w:hAnsi="Calibri"/>
          <w:sz w:val="20"/>
        </w:rPr>
        <w:t xml:space="preserve">Het doel hiervan moet zijn de incidentie van salmonella in alle fasen van de productie aanzienlijk te verminderen en het risico op (her)besmetting van het eindproduct zoveel mogelijk te beperken door toepassing van het HACCP-systeem. Hoewel salmonella niet volledig kan worden geëlimineerd, is het wel mogelijk de bacterie te bestrijden en het besmettingsniveau continu te reduceren in overeenstemming met de vastgelegde doelstellingen. </w:t>
      </w:r>
    </w:p>
    <w:p w:rsidR="00723538" w:rsidRPr="0073708D" w:rsidRDefault="00723538" w:rsidP="00734974">
      <w:pPr>
        <w:jc w:val="both"/>
        <w:rPr>
          <w:rFonts w:ascii="Calibri" w:hAnsi="Calibri"/>
          <w:sz w:val="20"/>
        </w:rPr>
      </w:pPr>
    </w:p>
    <w:p w:rsidR="00723538" w:rsidRPr="0073708D" w:rsidRDefault="00723538" w:rsidP="007A07B6">
      <w:pPr>
        <w:shd w:val="clear" w:color="auto" w:fill="FFFFFF"/>
        <w:jc w:val="both"/>
        <w:rPr>
          <w:rFonts w:ascii="Calibri" w:hAnsi="Calibri"/>
          <w:sz w:val="20"/>
        </w:rPr>
      </w:pPr>
      <w:r>
        <w:rPr>
          <w:rFonts w:ascii="Calibri" w:hAnsi="Calibri"/>
          <w:sz w:val="20"/>
        </w:rPr>
        <w:t xml:space="preserve">Het </w:t>
      </w:r>
      <w:r w:rsidR="00863E2F">
        <w:rPr>
          <w:rFonts w:ascii="Calibri" w:hAnsi="Calibri"/>
          <w:sz w:val="20"/>
        </w:rPr>
        <w:t>monitoring</w:t>
      </w:r>
      <w:r>
        <w:rPr>
          <w:rFonts w:ascii="Calibri" w:hAnsi="Calibri"/>
          <w:sz w:val="20"/>
        </w:rPr>
        <w:t>plan moet gericht zijn op de controle van zowel het productieproces als het eindproduct, zodat de veiligheid van het product continu wordt gegarandeerd. De microbiologische controle van het eindproduct dient om de veiligheid van de proceslijn en -parameters, en dus van het geproduceerde eiwitschroot, te controleren en te bevestigen. Deze preventieve aanpak biedt een betere controle dan alleen het microbiologisch testen van het eindproduct, want de doeltreffendheid van microbiologisch onderzoek om de veiligheid van levensmiddelen te beoordelen is beperkt</w:t>
      </w:r>
      <w:r>
        <w:rPr>
          <w:rStyle w:val="FootnoteReference"/>
          <w:rFonts w:ascii="Calibri" w:hAnsi="Calibri"/>
          <w:sz w:val="20"/>
        </w:rPr>
        <w:footnoteReference w:id="7"/>
      </w:r>
      <w:r>
        <w:t>.</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De belangrijkste factoren die de microbiële groei en de overleving van salmonella beïnvloeden, zijn pH, </w:t>
      </w:r>
      <w:proofErr w:type="spellStart"/>
      <w:r>
        <w:rPr>
          <w:rFonts w:ascii="Calibri" w:hAnsi="Calibri"/>
          <w:sz w:val="20"/>
        </w:rPr>
        <w:t>a</w:t>
      </w:r>
      <w:r>
        <w:rPr>
          <w:rFonts w:ascii="Calibri" w:hAnsi="Calibri"/>
          <w:sz w:val="20"/>
          <w:vertAlign w:val="subscript"/>
        </w:rPr>
        <w:t>w</w:t>
      </w:r>
      <w:proofErr w:type="spellEnd"/>
      <w:r>
        <w:rPr>
          <w:rFonts w:ascii="Calibri" w:hAnsi="Calibri"/>
          <w:sz w:val="20"/>
        </w:rPr>
        <w:t xml:space="preserve"> en temperatuur. Andere belangrijke factoren zijn de concurrerende microflora, het oorspronkelijke aantal salmonellabacteriën en hun fysiologische toestand.</w:t>
      </w:r>
    </w:p>
    <w:p w:rsidR="00723538" w:rsidRPr="0073708D" w:rsidRDefault="00723538" w:rsidP="007C65E6">
      <w:pPr>
        <w:jc w:val="both"/>
        <w:rPr>
          <w:rFonts w:ascii="Calibri" w:hAnsi="Calibri"/>
          <w:sz w:val="20"/>
        </w:rPr>
      </w:pPr>
    </w:p>
    <w:p w:rsidR="00723538" w:rsidRPr="0073708D" w:rsidRDefault="00723538" w:rsidP="007C65E6">
      <w:pPr>
        <w:jc w:val="both"/>
        <w:rPr>
          <w:rFonts w:ascii="Calibri" w:hAnsi="Calibri"/>
          <w:sz w:val="20"/>
        </w:rPr>
      </w:pPr>
      <w:r>
        <w:rPr>
          <w:rFonts w:ascii="Calibri" w:hAnsi="Calibri"/>
          <w:sz w:val="20"/>
        </w:rPr>
        <w:t xml:space="preserve">De volgende technologische procedures zullen de salmonellabesmetting van het eindproduct tegengaan en een bactericide of bacteriostatisch effect hebben. Deze bewaartechnieken zijn: </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Verwarmen (verschillende tijd/temperatuurcombinaties), hoge hydrostatische druk toepassen.</w:t>
      </w:r>
    </w:p>
    <w:p w:rsidR="00723538" w:rsidRPr="0073708D" w:rsidRDefault="00723538" w:rsidP="00B53971">
      <w:pPr>
        <w:rPr>
          <w:rFonts w:ascii="Calibri" w:hAnsi="Calibri" w:cs="Arial"/>
          <w:sz w:val="20"/>
        </w:rPr>
      </w:pPr>
    </w:p>
    <w:p w:rsidR="00723538" w:rsidRPr="0073708D" w:rsidRDefault="00723538" w:rsidP="00B53971">
      <w:pPr>
        <w:pStyle w:val="ListParagraph"/>
        <w:numPr>
          <w:ilvl w:val="0"/>
          <w:numId w:val="12"/>
        </w:numPr>
        <w:rPr>
          <w:rFonts w:ascii="Calibri" w:hAnsi="Calibri"/>
          <w:sz w:val="20"/>
        </w:rPr>
      </w:pPr>
      <w:r>
        <w:rPr>
          <w:rFonts w:ascii="Calibri" w:hAnsi="Calibri"/>
          <w:sz w:val="20"/>
        </w:rPr>
        <w:t xml:space="preserve">pH wijzigen (aanzuring, toevoeging van organische </w:t>
      </w:r>
      <w:proofErr w:type="gramStart"/>
      <w:r>
        <w:rPr>
          <w:rFonts w:ascii="Calibri" w:hAnsi="Calibri"/>
          <w:sz w:val="20"/>
        </w:rPr>
        <w:t>zuren</w:t>
      </w:r>
      <w:proofErr w:type="gramEnd"/>
      <w:r>
        <w:rPr>
          <w:rFonts w:ascii="Calibri" w:hAnsi="Calibri"/>
          <w:sz w:val="20"/>
        </w:rPr>
        <w:t>).</w:t>
      </w:r>
    </w:p>
    <w:p w:rsidR="00723538" w:rsidRPr="0073708D" w:rsidRDefault="00723538" w:rsidP="00B53971">
      <w:pPr>
        <w:rPr>
          <w:rFonts w:ascii="Calibri" w:hAnsi="Calibri" w:cs="Arial"/>
          <w:sz w:val="20"/>
        </w:rPr>
      </w:pPr>
    </w:p>
    <w:p w:rsidR="00723538" w:rsidRPr="0073708D" w:rsidRDefault="00A41B93" w:rsidP="00B53971">
      <w:pPr>
        <w:pStyle w:val="ListParagraph"/>
        <w:numPr>
          <w:ilvl w:val="0"/>
          <w:numId w:val="12"/>
        </w:numPr>
        <w:rPr>
          <w:rFonts w:ascii="Calibri" w:hAnsi="Calibri"/>
          <w:sz w:val="20"/>
        </w:rPr>
      </w:pPr>
      <w:proofErr w:type="spellStart"/>
      <w:r>
        <w:rPr>
          <w:rFonts w:ascii="Calibri" w:hAnsi="Calibri"/>
          <w:sz w:val="20"/>
        </w:rPr>
        <w:t>a</w:t>
      </w:r>
      <w:r>
        <w:rPr>
          <w:rFonts w:ascii="Calibri" w:hAnsi="Calibri"/>
          <w:sz w:val="20"/>
          <w:vertAlign w:val="subscript"/>
        </w:rPr>
        <w:t>w</w:t>
      </w:r>
      <w:proofErr w:type="spellEnd"/>
      <w:r>
        <w:rPr>
          <w:rFonts w:ascii="Calibri" w:hAnsi="Calibri"/>
          <w:sz w:val="20"/>
        </w:rPr>
        <w:t xml:space="preserve">-waarde verlagen door het vochtgehalte te beperken. (Het schroot wordt met stoom en/of indirecte warmte behandeld in de </w:t>
      </w:r>
      <w:r w:rsidR="0098169E">
        <w:rPr>
          <w:rFonts w:ascii="Calibri" w:hAnsi="Calibri"/>
          <w:sz w:val="20"/>
        </w:rPr>
        <w:t xml:space="preserve">verdamper-toaster </w:t>
      </w:r>
      <w:proofErr w:type="gramStart"/>
      <w:r w:rsidR="0098169E">
        <w:rPr>
          <w:rFonts w:ascii="Calibri" w:hAnsi="Calibri"/>
          <w:sz w:val="20"/>
        </w:rPr>
        <w:t>(</w:t>
      </w:r>
      <w:proofErr w:type="gramEnd"/>
      <w:r w:rsidR="0098169E">
        <w:rPr>
          <w:rFonts w:ascii="Calibri" w:hAnsi="Calibri"/>
          <w:sz w:val="20"/>
        </w:rPr>
        <w:t>DT)</w:t>
      </w:r>
      <w:r>
        <w:rPr>
          <w:rFonts w:ascii="Calibri" w:hAnsi="Calibri"/>
          <w:sz w:val="20"/>
        </w:rPr>
        <w:t xml:space="preserve"> om, onder andere, het risico op microbiologische besmetting </w:t>
      </w:r>
      <w:r w:rsidR="0098169E">
        <w:rPr>
          <w:rFonts w:ascii="Calibri" w:hAnsi="Calibri"/>
          <w:sz w:val="20"/>
        </w:rPr>
        <w:t>te minimaliseren</w:t>
      </w:r>
      <w:r>
        <w:rPr>
          <w:rFonts w:ascii="Calibri" w:hAnsi="Calibri"/>
          <w:sz w:val="20"/>
        </w:rPr>
        <w:t>.</w:t>
      </w:r>
      <w:r>
        <w:rPr>
          <w:rFonts w:asciiTheme="minorHAnsi" w:hAnsiTheme="minorHAnsi"/>
          <w:sz w:val="20"/>
        </w:rPr>
        <w:t xml:space="preserve"> Vervolgens wordt het schroot gedroogd en gekoeld. Een vochtgehalte van </w:t>
      </w:r>
      <w:r w:rsidRPr="001B7961">
        <w:rPr>
          <w:rFonts w:asciiTheme="minorHAnsi" w:hAnsiTheme="minorHAnsi"/>
          <w:sz w:val="20"/>
        </w:rPr>
        <w:t>12</w:t>
      </w:r>
      <w:r>
        <w:rPr>
          <w:rFonts w:asciiTheme="minorHAnsi" w:hAnsiTheme="minorHAnsi"/>
          <w:sz w:val="20"/>
        </w:rPr>
        <w:t>-</w:t>
      </w:r>
      <w:r w:rsidRPr="001B7961">
        <w:rPr>
          <w:rFonts w:asciiTheme="minorHAnsi" w:hAnsiTheme="minorHAnsi"/>
          <w:sz w:val="20"/>
        </w:rPr>
        <w:t>13</w:t>
      </w:r>
      <w:r w:rsidR="001B7961">
        <w:rPr>
          <w:rFonts w:asciiTheme="minorHAnsi" w:hAnsiTheme="minorHAnsi"/>
          <w:sz w:val="20"/>
        </w:rPr>
        <w:t> </w:t>
      </w:r>
      <w:r>
        <w:rPr>
          <w:rFonts w:asciiTheme="minorHAnsi" w:hAnsiTheme="minorHAnsi"/>
          <w:sz w:val="20"/>
        </w:rPr>
        <w:t xml:space="preserve">%, homogeen verspreid over het schroot, geeft een </w:t>
      </w:r>
      <w:proofErr w:type="spellStart"/>
      <w:r>
        <w:rPr>
          <w:rFonts w:asciiTheme="minorHAnsi" w:hAnsiTheme="minorHAnsi"/>
          <w:sz w:val="20"/>
        </w:rPr>
        <w:t>a</w:t>
      </w:r>
      <w:r>
        <w:rPr>
          <w:rFonts w:asciiTheme="minorHAnsi" w:hAnsiTheme="minorHAnsi"/>
          <w:sz w:val="20"/>
          <w:vertAlign w:val="subscript"/>
        </w:rPr>
        <w:t>w</w:t>
      </w:r>
      <w:proofErr w:type="spellEnd"/>
      <w:r>
        <w:rPr>
          <w:rFonts w:asciiTheme="minorHAnsi" w:hAnsiTheme="minorHAnsi"/>
          <w:sz w:val="20"/>
        </w:rPr>
        <w:t xml:space="preserve">-waarde die ver onder </w:t>
      </w:r>
      <w:r w:rsidRPr="001B7961">
        <w:rPr>
          <w:rFonts w:asciiTheme="minorHAnsi" w:hAnsiTheme="minorHAnsi"/>
          <w:sz w:val="20"/>
        </w:rPr>
        <w:t>0</w:t>
      </w:r>
      <w:r>
        <w:rPr>
          <w:rFonts w:asciiTheme="minorHAnsi" w:hAnsiTheme="minorHAnsi"/>
          <w:sz w:val="20"/>
        </w:rPr>
        <w:t>,</w:t>
      </w:r>
      <w:r w:rsidRPr="001B7961">
        <w:rPr>
          <w:rFonts w:asciiTheme="minorHAnsi" w:hAnsiTheme="minorHAnsi"/>
          <w:sz w:val="20"/>
        </w:rPr>
        <w:t>95</w:t>
      </w:r>
      <w:r>
        <w:rPr>
          <w:rFonts w:asciiTheme="minorHAnsi" w:hAnsiTheme="minorHAnsi"/>
          <w:sz w:val="20"/>
        </w:rPr>
        <w:t xml:space="preserve"> ligt.)</w:t>
      </w:r>
    </w:p>
    <w:p w:rsidR="00723538" w:rsidRDefault="00723538" w:rsidP="00C564D7">
      <w:pPr>
        <w:spacing w:before="120"/>
        <w:jc w:val="both"/>
        <w:rPr>
          <w:rFonts w:ascii="Calibri" w:hAnsi="Calibri" w:cs="Arial"/>
          <w:b/>
          <w:color w:val="4F81BD"/>
          <w:sz w:val="20"/>
        </w:rPr>
      </w:pPr>
    </w:p>
    <w:p w:rsidR="00723538" w:rsidRPr="00840012" w:rsidRDefault="00723538" w:rsidP="00B53971">
      <w:pPr>
        <w:rPr>
          <w:rFonts w:ascii="Calibri" w:hAnsi="Calibri"/>
          <w:sz w:val="20"/>
          <w:u w:val="single"/>
        </w:rPr>
      </w:pPr>
      <w:r>
        <w:rPr>
          <w:rFonts w:ascii="Calibri" w:hAnsi="Calibri"/>
          <w:sz w:val="20"/>
        </w:rPr>
        <w:t>Sommige van deze bewaartechnieken hebben geen bactericide effect, maar voorkomen dat org</w:t>
      </w:r>
      <w:r w:rsidR="00BA3EE4">
        <w:rPr>
          <w:rFonts w:ascii="Calibri" w:hAnsi="Calibri"/>
          <w:sz w:val="20"/>
        </w:rPr>
        <w:t>anismen zich vermenigvuldigen.</w:t>
      </w:r>
    </w:p>
    <w:p w:rsidR="00723538" w:rsidRDefault="00723538" w:rsidP="00751255">
      <w:pPr>
        <w:autoSpaceDE w:val="0"/>
        <w:autoSpaceDN w:val="0"/>
        <w:adjustRightInd w:val="0"/>
        <w:jc w:val="both"/>
        <w:rPr>
          <w:rFonts w:ascii="Calibri" w:hAnsi="Calibri"/>
          <w:sz w:val="20"/>
        </w:rPr>
      </w:pPr>
    </w:p>
    <w:p w:rsidR="00723538" w:rsidRPr="00751255" w:rsidRDefault="00723538" w:rsidP="00751255">
      <w:pPr>
        <w:autoSpaceDE w:val="0"/>
        <w:autoSpaceDN w:val="0"/>
        <w:adjustRightInd w:val="0"/>
        <w:jc w:val="both"/>
        <w:rPr>
          <w:rFonts w:ascii="Calibri" w:hAnsi="Calibri" w:cs="Arial"/>
          <w:sz w:val="20"/>
        </w:rPr>
      </w:pPr>
      <w:r>
        <w:rPr>
          <w:rFonts w:ascii="Calibri" w:hAnsi="Calibri"/>
          <w:sz w:val="20"/>
        </w:rPr>
        <w:t>Er dient echter te worden benadrukt dat het eiwitschroot na één of meer eliminatieprocédés nog altijd kan worden (her)besmet.</w:t>
      </w:r>
    </w:p>
    <w:p w:rsidR="00723538" w:rsidRDefault="00723538" w:rsidP="00734974">
      <w:pPr>
        <w:jc w:val="both"/>
        <w:rPr>
          <w:rFonts w:ascii="Calibri" w:hAnsi="Calibri" w:cs="Arial"/>
          <w:color w:val="000000"/>
          <w:sz w:val="20"/>
          <w:highlight w:val="lightGray"/>
        </w:rPr>
      </w:pPr>
    </w:p>
    <w:p w:rsidR="00723538" w:rsidRPr="00782F38" w:rsidRDefault="00723538" w:rsidP="00734974">
      <w:pPr>
        <w:jc w:val="both"/>
        <w:rPr>
          <w:rFonts w:asciiTheme="minorHAnsi" w:hAnsiTheme="minorHAnsi" w:cs="Arial"/>
          <w:color w:val="000000"/>
          <w:sz w:val="20"/>
        </w:rPr>
      </w:pPr>
      <w:r>
        <w:rPr>
          <w:rFonts w:asciiTheme="minorHAnsi" w:hAnsiTheme="minorHAnsi"/>
          <w:color w:val="000000"/>
          <w:sz w:val="20"/>
        </w:rPr>
        <w:t xml:space="preserve">Besmetting door de omgeving, grote volumes eiwitschroot en technische beperkingen zorgen ervoor dat een besmetting van het plantaardige eiwitschroot niet volledig kan worden uitgesloten. Daarom is het niet zinvol om partijen diervoeder via tests </w:t>
      </w:r>
      <w:r w:rsidRPr="001B7961">
        <w:rPr>
          <w:rFonts w:asciiTheme="minorHAnsi" w:hAnsiTheme="minorHAnsi"/>
          <w:color w:val="000000"/>
          <w:sz w:val="20"/>
        </w:rPr>
        <w:t>100</w:t>
      </w:r>
      <w:r w:rsidR="001B7961">
        <w:rPr>
          <w:rFonts w:asciiTheme="minorHAnsi" w:hAnsiTheme="minorHAnsi"/>
          <w:color w:val="000000"/>
          <w:sz w:val="20"/>
        </w:rPr>
        <w:t> </w:t>
      </w:r>
      <w:r>
        <w:rPr>
          <w:rFonts w:asciiTheme="minorHAnsi" w:hAnsiTheme="minorHAnsi"/>
          <w:color w:val="000000"/>
          <w:sz w:val="20"/>
        </w:rPr>
        <w:t>% salmonellavrij te verklaren, want dit kan nooit worden gegarandeerd.</w:t>
      </w:r>
      <w:r>
        <w:rPr>
          <w:rFonts w:asciiTheme="minorHAnsi" w:hAnsiTheme="minorHAnsi"/>
          <w:sz w:val="20"/>
        </w:rPr>
        <w:t xml:space="preserve"> Strikte procescontroles, waaronder geïntegreerde </w:t>
      </w:r>
      <w:r w:rsidR="0098169E">
        <w:rPr>
          <w:rFonts w:asciiTheme="minorHAnsi" w:hAnsiTheme="minorHAnsi"/>
          <w:sz w:val="20"/>
        </w:rPr>
        <w:t>monitoring</w:t>
      </w:r>
      <w:r>
        <w:rPr>
          <w:rFonts w:asciiTheme="minorHAnsi" w:hAnsiTheme="minorHAnsi"/>
          <w:sz w:val="20"/>
        </w:rPr>
        <w:t xml:space="preserve">, moeten </w:t>
      </w:r>
      <w:proofErr w:type="gramStart"/>
      <w:r>
        <w:rPr>
          <w:rFonts w:asciiTheme="minorHAnsi" w:hAnsiTheme="minorHAnsi"/>
          <w:sz w:val="20"/>
        </w:rPr>
        <w:t>evenwel</w:t>
      </w:r>
      <w:proofErr w:type="gramEnd"/>
      <w:r>
        <w:rPr>
          <w:rFonts w:asciiTheme="minorHAnsi" w:hAnsiTheme="minorHAnsi"/>
          <w:sz w:val="20"/>
        </w:rPr>
        <w:t xml:space="preserve"> leiden tot een aanvaardbaar</w:t>
      </w:r>
      <w:r w:rsidR="0098169E">
        <w:rPr>
          <w:rFonts w:asciiTheme="minorHAnsi" w:hAnsiTheme="minorHAnsi"/>
          <w:sz w:val="20"/>
        </w:rPr>
        <w:t>,</w:t>
      </w:r>
      <w:r>
        <w:rPr>
          <w:rFonts w:asciiTheme="minorHAnsi" w:hAnsiTheme="minorHAnsi"/>
          <w:sz w:val="20"/>
        </w:rPr>
        <w:t xml:space="preserve"> minimaal aantal positieve gevallen. Streven naar een aanvaardbaar laag niveau van salmonellabesmetting is een realistische en efficiënte aanpak, waarbij de bereikte </w:t>
      </w:r>
      <w:proofErr w:type="gramStart"/>
      <w:r>
        <w:rPr>
          <w:rFonts w:asciiTheme="minorHAnsi" w:hAnsiTheme="minorHAnsi"/>
          <w:sz w:val="20"/>
        </w:rPr>
        <w:t>risicoreductie</w:t>
      </w:r>
      <w:proofErr w:type="gramEnd"/>
      <w:r>
        <w:rPr>
          <w:rFonts w:asciiTheme="minorHAnsi" w:hAnsiTheme="minorHAnsi"/>
          <w:sz w:val="20"/>
        </w:rPr>
        <w:t xml:space="preserve"> in verhouding staat tot de kosten van de genomen maatregelen.</w:t>
      </w:r>
    </w:p>
    <w:p w:rsidR="00723538" w:rsidRDefault="00723538" w:rsidP="00734974">
      <w:pPr>
        <w:jc w:val="both"/>
        <w:rPr>
          <w:rFonts w:ascii="Calibri" w:hAnsi="Calibri"/>
          <w:sz w:val="20"/>
          <w:highlight w:val="lightGray"/>
        </w:rPr>
      </w:pPr>
    </w:p>
    <w:p w:rsidR="00723538" w:rsidRPr="00751255" w:rsidRDefault="00723538" w:rsidP="000F7077">
      <w:pPr>
        <w:pStyle w:val="Heading3"/>
        <w:rPr>
          <w:rFonts w:ascii="Calibri" w:hAnsi="Calibri"/>
        </w:rPr>
      </w:pPr>
    </w:p>
    <w:p w:rsidR="00723538" w:rsidRDefault="00723538">
      <w:pPr>
        <w:spacing w:after="200" w:line="276" w:lineRule="auto"/>
        <w:rPr>
          <w:rFonts w:ascii="Calibri" w:eastAsia="Times New Roman" w:hAnsi="Calibri"/>
          <w:b/>
          <w:bCs/>
          <w:color w:val="4F81BD"/>
        </w:rPr>
      </w:pPr>
      <w:r>
        <w:br w:type="page"/>
      </w:r>
    </w:p>
    <w:p w:rsidR="00723538" w:rsidRPr="000F7077" w:rsidRDefault="00723538" w:rsidP="000F7077">
      <w:pPr>
        <w:pStyle w:val="Heading3"/>
        <w:rPr>
          <w:rFonts w:ascii="Calibri" w:hAnsi="Calibri"/>
        </w:rPr>
      </w:pPr>
      <w:bookmarkStart w:id="18" w:name="_Toc399765985"/>
      <w:bookmarkStart w:id="19" w:name="_Toc437442390"/>
      <w:r w:rsidRPr="001B7961">
        <w:rPr>
          <w:rFonts w:ascii="Calibri" w:hAnsi="Calibri"/>
        </w:rPr>
        <w:lastRenderedPageBreak/>
        <w:t>5</w:t>
      </w:r>
      <w:r>
        <w:rPr>
          <w:rFonts w:ascii="Calibri" w:hAnsi="Calibri"/>
        </w:rPr>
        <w:t>.</w:t>
      </w:r>
      <w:r w:rsidRPr="001B7961">
        <w:rPr>
          <w:rFonts w:ascii="Calibri" w:hAnsi="Calibri"/>
        </w:rPr>
        <w:t>1</w:t>
      </w:r>
      <w:r>
        <w:rPr>
          <w:rFonts w:ascii="Calibri" w:hAnsi="Calibri"/>
        </w:rPr>
        <w:t xml:space="preserve"> Ontwikkelingsfactoren</w:t>
      </w:r>
      <w:bookmarkEnd w:id="18"/>
      <w:bookmarkEnd w:id="19"/>
    </w:p>
    <w:p w:rsidR="00723538" w:rsidRDefault="00CA562B" w:rsidP="00C564D7">
      <w:pPr>
        <w:spacing w:before="120"/>
        <w:jc w:val="both"/>
        <w:rPr>
          <w:rFonts w:ascii="Calibri" w:hAnsi="Calibri" w:cs="Arial"/>
          <w:b/>
          <w:color w:val="4F81BD"/>
          <w:sz w:val="20"/>
        </w:rPr>
      </w:pPr>
      <w:r w:rsidRPr="00CA562B">
        <w:rPr>
          <w:noProof/>
          <w:lang w:val="en-GB" w:eastAsia="en-GB" w:bidi="ar-SA"/>
        </w:rPr>
        <w:drawing>
          <wp:inline distT="0" distB="0" distL="0" distR="0" wp14:anchorId="33B100CC" wp14:editId="28786535">
            <wp:extent cx="5731510" cy="585726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5857267"/>
                    </a:xfrm>
                    <a:prstGeom prst="rect">
                      <a:avLst/>
                    </a:prstGeom>
                    <a:noFill/>
                    <a:ln>
                      <a:noFill/>
                    </a:ln>
                  </pic:spPr>
                </pic:pic>
              </a:graphicData>
            </a:graphic>
          </wp:inline>
        </w:drawing>
      </w:r>
    </w:p>
    <w:p w:rsidR="00723538" w:rsidRPr="00754960" w:rsidRDefault="00723538" w:rsidP="000F7077">
      <w:pPr>
        <w:pStyle w:val="Heading3"/>
        <w:rPr>
          <w:rFonts w:ascii="Calibri" w:hAnsi="Calibri"/>
        </w:rPr>
      </w:pPr>
      <w:bookmarkStart w:id="20" w:name="_Toc399765986"/>
      <w:bookmarkStart w:id="21" w:name="_Toc437442391"/>
      <w:r w:rsidRPr="001B7961">
        <w:rPr>
          <w:rFonts w:ascii="Calibri" w:hAnsi="Calibri"/>
        </w:rPr>
        <w:t>5</w:t>
      </w:r>
      <w:r>
        <w:rPr>
          <w:rFonts w:ascii="Calibri" w:hAnsi="Calibri"/>
        </w:rPr>
        <w:t>.</w:t>
      </w:r>
      <w:r w:rsidRPr="001B7961">
        <w:rPr>
          <w:rFonts w:ascii="Calibri" w:hAnsi="Calibri"/>
        </w:rPr>
        <w:t>2</w:t>
      </w:r>
      <w:r>
        <w:rPr>
          <w:rFonts w:ascii="Calibri" w:hAnsi="Calibri"/>
        </w:rPr>
        <w:t xml:space="preserve"> Controlemaatregelen om de besmetting van eiwitschroot met salmonella </w:t>
      </w:r>
      <w:bookmarkEnd w:id="20"/>
      <w:r w:rsidR="006C2905">
        <w:rPr>
          <w:rFonts w:ascii="Calibri" w:hAnsi="Calibri"/>
        </w:rPr>
        <w:t>te minimaliseren</w:t>
      </w:r>
      <w:bookmarkEnd w:id="21"/>
    </w:p>
    <w:p w:rsidR="00723538" w:rsidRPr="00754960" w:rsidRDefault="00723538" w:rsidP="00084768">
      <w:pPr>
        <w:jc w:val="both"/>
        <w:rPr>
          <w:rFonts w:ascii="Calibri" w:hAnsi="Calibri"/>
          <w:sz w:val="20"/>
        </w:rPr>
      </w:pPr>
    </w:p>
    <w:p w:rsidR="00723538" w:rsidRPr="00754960" w:rsidRDefault="006C2905" w:rsidP="00541372">
      <w:pPr>
        <w:autoSpaceDE w:val="0"/>
        <w:autoSpaceDN w:val="0"/>
        <w:adjustRightInd w:val="0"/>
        <w:rPr>
          <w:rFonts w:ascii="Calibri" w:hAnsi="Calibri" w:cs="TimesNewRomanPSMT"/>
          <w:sz w:val="20"/>
        </w:rPr>
      </w:pPr>
      <w:r>
        <w:rPr>
          <w:rFonts w:ascii="Calibri" w:hAnsi="Calibri"/>
          <w:sz w:val="20"/>
        </w:rPr>
        <w:t>Om</w:t>
      </w:r>
      <w:r w:rsidR="00723538">
        <w:rPr>
          <w:rFonts w:ascii="Calibri" w:hAnsi="Calibri"/>
          <w:sz w:val="20"/>
        </w:rPr>
        <w:t xml:space="preserve"> het risico op salmonellabesmetting in plantaardig eiwitschroot </w:t>
      </w:r>
      <w:r>
        <w:rPr>
          <w:rFonts w:ascii="Calibri" w:hAnsi="Calibri"/>
          <w:sz w:val="20"/>
        </w:rPr>
        <w:t xml:space="preserve">te minimaliseren, </w:t>
      </w:r>
      <w:r w:rsidR="00723538">
        <w:rPr>
          <w:rFonts w:ascii="Calibri" w:hAnsi="Calibri"/>
          <w:sz w:val="20"/>
        </w:rPr>
        <w:t>moeten de volgende elementen worden beoordeeld:</w:t>
      </w:r>
    </w:p>
    <w:p w:rsidR="00723538" w:rsidRPr="00754960" w:rsidRDefault="00723538" w:rsidP="00541372">
      <w:pPr>
        <w:autoSpaceDE w:val="0"/>
        <w:autoSpaceDN w:val="0"/>
        <w:adjustRightInd w:val="0"/>
        <w:rPr>
          <w:rFonts w:ascii="Calibri" w:hAnsi="Calibri" w:cs="TimesNewRomanPSMT"/>
          <w:sz w:val="20"/>
        </w:rPr>
      </w:pP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Mogelijke introductie of verspreiding van salmonella in het verwerkingsbedrijf.</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 xml:space="preserve">Goede hygiënepraktijken en controles in de zone na de </w:t>
      </w:r>
      <w:r w:rsidR="006C2905">
        <w:rPr>
          <w:rFonts w:ascii="Calibri" w:hAnsi="Calibri"/>
          <w:sz w:val="20"/>
        </w:rPr>
        <w:t>verdamper-toaster (DT)</w:t>
      </w:r>
      <w:r>
        <w:rPr>
          <w:rFonts w:ascii="Calibri" w:hAnsi="Calibri"/>
          <w:sz w:val="20"/>
        </w:rPr>
        <w:t xml:space="preserve">, om </w:t>
      </w:r>
      <w:proofErr w:type="spellStart"/>
      <w:r>
        <w:rPr>
          <w:rFonts w:ascii="Calibri" w:hAnsi="Calibri"/>
          <w:sz w:val="20"/>
        </w:rPr>
        <w:t>herbesmetting</w:t>
      </w:r>
      <w:proofErr w:type="spellEnd"/>
      <w:r>
        <w:rPr>
          <w:rFonts w:ascii="Calibri" w:hAnsi="Calibri"/>
          <w:sz w:val="20"/>
        </w:rPr>
        <w:t xml:space="preserve"> na de hexaanverwijdering/warmtebehandeling (eliminatiefase) te voorkomen.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Hygiënisch ontwerp van gebouwen en installaties.</w:t>
      </w:r>
    </w:p>
    <w:p w:rsidR="00723538" w:rsidRPr="00754960" w:rsidRDefault="00723538" w:rsidP="00875971">
      <w:pPr>
        <w:pStyle w:val="ListParagraph"/>
        <w:numPr>
          <w:ilvl w:val="0"/>
          <w:numId w:val="21"/>
        </w:numPr>
        <w:autoSpaceDE w:val="0"/>
        <w:autoSpaceDN w:val="0"/>
        <w:adjustRightInd w:val="0"/>
        <w:rPr>
          <w:rFonts w:ascii="Calibri" w:hAnsi="Calibri"/>
          <w:i/>
          <w:iCs/>
          <w:sz w:val="20"/>
        </w:rPr>
      </w:pPr>
      <w:r>
        <w:rPr>
          <w:rFonts w:ascii="Calibri" w:hAnsi="Calibri"/>
          <w:sz w:val="20"/>
        </w:rPr>
        <w:t>Ontwikkeling van salmonella in het bedrijf.</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Kwaliteit van de koellucht.</w:t>
      </w:r>
    </w:p>
    <w:p w:rsidR="00723538" w:rsidRPr="00754960" w:rsidRDefault="00723538" w:rsidP="00875971">
      <w:pPr>
        <w:pStyle w:val="ListParagraph"/>
        <w:numPr>
          <w:ilvl w:val="0"/>
          <w:numId w:val="21"/>
        </w:numPr>
        <w:autoSpaceDE w:val="0"/>
        <w:autoSpaceDN w:val="0"/>
        <w:adjustRightInd w:val="0"/>
        <w:rPr>
          <w:rFonts w:ascii="Calibri" w:hAnsi="Calibri"/>
          <w:iCs/>
          <w:sz w:val="20"/>
        </w:rPr>
      </w:pPr>
      <w:r>
        <w:rPr>
          <w:rFonts w:ascii="Calibri" w:hAnsi="Calibri"/>
          <w:sz w:val="20"/>
        </w:rPr>
        <w:t xml:space="preserve">Producten die aan het schroot worden toegevoegd na de </w:t>
      </w:r>
      <w:r w:rsidR="006C2905">
        <w:rPr>
          <w:rFonts w:ascii="Calibri" w:hAnsi="Calibri"/>
          <w:sz w:val="20"/>
        </w:rPr>
        <w:t>DT</w:t>
      </w:r>
      <w:r>
        <w:rPr>
          <w:rFonts w:ascii="Calibri" w:hAnsi="Calibri"/>
          <w:sz w:val="20"/>
        </w:rPr>
        <w:t>.</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Watergehalte van het geproduceerde eiwitschroot.</w:t>
      </w:r>
    </w:p>
    <w:p w:rsidR="00723538" w:rsidRPr="00754960" w:rsidRDefault="00723538" w:rsidP="00875971">
      <w:pPr>
        <w:pStyle w:val="ListParagraph"/>
        <w:numPr>
          <w:ilvl w:val="0"/>
          <w:numId w:val="21"/>
        </w:numPr>
        <w:autoSpaceDE w:val="0"/>
        <w:autoSpaceDN w:val="0"/>
        <w:adjustRightInd w:val="0"/>
        <w:jc w:val="both"/>
        <w:rPr>
          <w:rFonts w:ascii="Calibri" w:hAnsi="Calibri" w:cs="Arial"/>
          <w:sz w:val="20"/>
        </w:rPr>
      </w:pPr>
      <w:r>
        <w:rPr>
          <w:rFonts w:ascii="Calibri" w:hAnsi="Calibri"/>
          <w:sz w:val="20"/>
        </w:rPr>
        <w:t>Condensatie in de proceslijn en de omgeving, om lokale besmetting van het schroot te voorkomen.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Programma ter preventie van plagen.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lastRenderedPageBreak/>
        <w:t>Goedkeuring van bestrijdingsmaatregelen om salmonella onschadelijk te maken.</w:t>
      </w:r>
    </w:p>
    <w:p w:rsidR="00723538" w:rsidRPr="00754960" w:rsidRDefault="00723538" w:rsidP="00875971">
      <w:pPr>
        <w:pStyle w:val="ListParagraph"/>
        <w:numPr>
          <w:ilvl w:val="0"/>
          <w:numId w:val="21"/>
        </w:numPr>
        <w:autoSpaceDE w:val="0"/>
        <w:autoSpaceDN w:val="0"/>
        <w:adjustRightInd w:val="0"/>
        <w:rPr>
          <w:rFonts w:ascii="Calibri" w:hAnsi="Calibri" w:cs="TimesNewRomanPSMT"/>
          <w:sz w:val="20"/>
        </w:rPr>
      </w:pPr>
      <w:r>
        <w:rPr>
          <w:rFonts w:ascii="Calibri" w:hAnsi="Calibri"/>
          <w:sz w:val="20"/>
        </w:rPr>
        <w:t>Beschikbaarheid van controleprocedures voor bestrijdende en corrigerende maatregelen tegen salmonella.</w:t>
      </w:r>
    </w:p>
    <w:p w:rsidR="00723538" w:rsidRPr="00754960" w:rsidRDefault="00723538" w:rsidP="00541372">
      <w:pPr>
        <w:autoSpaceDE w:val="0"/>
        <w:autoSpaceDN w:val="0"/>
        <w:adjustRightInd w:val="0"/>
        <w:rPr>
          <w:rFonts w:ascii="Calibri" w:hAnsi="Calibri" w:cs="TimesNewRomanPSMT"/>
          <w:sz w:val="20"/>
        </w:rPr>
      </w:pPr>
    </w:p>
    <w:p w:rsidR="00723538" w:rsidRDefault="006C5F34" w:rsidP="009D6353">
      <w:pPr>
        <w:autoSpaceDE w:val="0"/>
        <w:autoSpaceDN w:val="0"/>
        <w:adjustRightInd w:val="0"/>
        <w:jc w:val="both"/>
        <w:rPr>
          <w:rFonts w:ascii="Calibri" w:hAnsi="Calibri" w:cs="Arial"/>
          <w:sz w:val="20"/>
        </w:rPr>
      </w:pPr>
      <w:r>
        <w:rPr>
          <w:rFonts w:ascii="Calibri" w:hAnsi="Calibri"/>
          <w:sz w:val="20"/>
        </w:rPr>
        <w:t>De exploitant moet o</w:t>
      </w:r>
      <w:r w:rsidR="00723538">
        <w:rPr>
          <w:rFonts w:ascii="Calibri" w:hAnsi="Calibri"/>
          <w:sz w:val="20"/>
        </w:rPr>
        <w:t xml:space="preserve">p basis van zijn risicobeoordeling beslissen welke maatregelen of combinatie van maatregelen nodig zijn om </w:t>
      </w:r>
      <w:r>
        <w:rPr>
          <w:rFonts w:ascii="Calibri" w:hAnsi="Calibri"/>
          <w:sz w:val="20"/>
        </w:rPr>
        <w:t xml:space="preserve">het doel te bereiken, nl. de vermindering </w:t>
      </w:r>
      <w:r w:rsidR="00723538">
        <w:rPr>
          <w:rFonts w:ascii="Calibri" w:hAnsi="Calibri"/>
          <w:sz w:val="20"/>
        </w:rPr>
        <w:t xml:space="preserve">van salmonella. </w:t>
      </w:r>
      <w:r w:rsidR="00BA3EE4">
        <w:rPr>
          <w:rFonts w:ascii="Calibri" w:hAnsi="Calibri"/>
          <w:sz w:val="20"/>
        </w:rPr>
        <w:t>Sommige v</w:t>
      </w:r>
      <w:r w:rsidR="00723538">
        <w:rPr>
          <w:rFonts w:ascii="Calibri" w:hAnsi="Calibri"/>
          <w:sz w:val="20"/>
        </w:rPr>
        <w:t>an deze maatregelen kunnen gemakkelijk worden toegepast, terwijl andere aanzi</w:t>
      </w:r>
      <w:r w:rsidR="00BA3EE4">
        <w:rPr>
          <w:rFonts w:ascii="Calibri" w:hAnsi="Calibri"/>
          <w:sz w:val="20"/>
        </w:rPr>
        <w:t>enlijke investeringen vereisen.</w:t>
      </w:r>
    </w:p>
    <w:p w:rsidR="00723538" w:rsidRDefault="00723538" w:rsidP="009D6353">
      <w:pPr>
        <w:autoSpaceDE w:val="0"/>
        <w:autoSpaceDN w:val="0"/>
        <w:adjustRightInd w:val="0"/>
        <w:jc w:val="both"/>
        <w:rPr>
          <w:rFonts w:ascii="Calibri" w:hAnsi="Calibri" w:cs="Arial"/>
          <w:sz w:val="20"/>
        </w:rPr>
      </w:pPr>
    </w:p>
    <w:p w:rsidR="00723538" w:rsidRPr="00063EEB" w:rsidRDefault="00723538" w:rsidP="00754960">
      <w:pPr>
        <w:pBdr>
          <w:top w:val="single" w:sz="4" w:space="1" w:color="auto"/>
          <w:left w:val="single" w:sz="4" w:space="4" w:color="auto"/>
          <w:bottom w:val="single" w:sz="4" w:space="1" w:color="auto"/>
          <w:right w:val="single" w:sz="4" w:space="4" w:color="auto"/>
        </w:pBdr>
        <w:jc w:val="both"/>
        <w:rPr>
          <w:rFonts w:ascii="Calibri" w:hAnsi="Calibri" w:cs="Arial"/>
          <w:sz w:val="20"/>
        </w:rPr>
      </w:pPr>
      <w:r>
        <w:rPr>
          <w:rFonts w:ascii="Calibri" w:hAnsi="Calibri"/>
          <w:sz w:val="20"/>
        </w:rPr>
        <w:t xml:space="preserve">Als hulpmiddel voor de </w:t>
      </w:r>
      <w:r w:rsidR="006170E3">
        <w:rPr>
          <w:rFonts w:ascii="Calibri" w:hAnsi="Calibri"/>
          <w:sz w:val="20"/>
        </w:rPr>
        <w:t>exploitant</w:t>
      </w:r>
      <w:r>
        <w:rPr>
          <w:rFonts w:ascii="Calibri" w:hAnsi="Calibri"/>
          <w:sz w:val="20"/>
        </w:rPr>
        <w:t>en hebben EFISC en FEDIOL een "</w:t>
      </w:r>
      <w:r w:rsidR="006C5F34">
        <w:rPr>
          <w:rFonts w:ascii="Calibri" w:hAnsi="Calibri"/>
          <w:sz w:val="20"/>
        </w:rPr>
        <w:t>checklist</w:t>
      </w:r>
      <w:r>
        <w:rPr>
          <w:rFonts w:ascii="Calibri" w:hAnsi="Calibri"/>
          <w:sz w:val="20"/>
        </w:rPr>
        <w:t xml:space="preserve"> </w:t>
      </w:r>
      <w:r w:rsidR="006C5F34">
        <w:rPr>
          <w:rFonts w:ascii="Calibri" w:hAnsi="Calibri"/>
          <w:sz w:val="20"/>
        </w:rPr>
        <w:t>salmonellabestrijding</w:t>
      </w:r>
      <w:r>
        <w:rPr>
          <w:rFonts w:ascii="Calibri" w:hAnsi="Calibri"/>
          <w:sz w:val="20"/>
        </w:rPr>
        <w:t xml:space="preserve">" opgesteld. De nadruk wordt hierbij gelegd op goede productiepraktijken, gevarenanalyse en kritische controlepunten (HACCP), basisvoorwaardenprogramma's en adequate maatregelen voor continue verbetering. De controlelijst vormt een aanvulling op de </w:t>
      </w:r>
      <w:hyperlink r:id="rId12" w:history="1">
        <w:r w:rsidR="006C5F34" w:rsidRPr="006C5F34">
          <w:rPr>
            <w:rStyle w:val="Hyperlink"/>
            <w:rFonts w:ascii="Calibri" w:hAnsi="Calibri" w:cs="Arial"/>
            <w:sz w:val="20"/>
            <w:lang w:eastAsia="en-US"/>
          </w:rPr>
          <w:t>EFISC Code</w:t>
        </w:r>
      </w:hyperlink>
      <w:r>
        <w:rPr>
          <w:rFonts w:ascii="Calibri" w:hAnsi="Calibri"/>
          <w:sz w:val="20"/>
        </w:rPr>
        <w:t xml:space="preserve"> en het </w:t>
      </w:r>
      <w:hyperlink r:id="rId13">
        <w:r>
          <w:rPr>
            <w:rStyle w:val="Hyperlink"/>
            <w:rFonts w:ascii="Calibri" w:hAnsi="Calibri"/>
            <w:sz w:val="20"/>
          </w:rPr>
          <w:t>FEDIOL-sectordocument voor plantaardige oliën en eiwitschroot</w:t>
        </w:r>
      </w:hyperlink>
      <w:r>
        <w:rPr>
          <w:rFonts w:ascii="Calibri" w:hAnsi="Calibri"/>
          <w:sz w:val="20"/>
        </w:rPr>
        <w:t xml:space="preserve">. De </w:t>
      </w:r>
      <w:r w:rsidR="000A3B31">
        <w:rPr>
          <w:rFonts w:ascii="Calibri" w:hAnsi="Calibri"/>
          <w:sz w:val="20"/>
        </w:rPr>
        <w:t>checklist</w:t>
      </w:r>
      <w:r>
        <w:rPr>
          <w:rFonts w:ascii="Calibri" w:hAnsi="Calibri"/>
          <w:sz w:val="20"/>
        </w:rPr>
        <w:t xml:space="preserve"> is niet bedoeld om alle soorten installaties te omvatten, maar dient veeleer om belangrijke werkwijzen ter bestrijding van salmonella in eiwitschroot onder de aandacht te brengen en de toepassing ervan te controleren.</w:t>
      </w:r>
    </w:p>
    <w:p w:rsidR="00723538" w:rsidRPr="00D52E4A" w:rsidRDefault="00723538" w:rsidP="009D6353">
      <w:pPr>
        <w:autoSpaceDE w:val="0"/>
        <w:autoSpaceDN w:val="0"/>
        <w:adjustRightInd w:val="0"/>
        <w:jc w:val="both"/>
        <w:rPr>
          <w:rFonts w:ascii="Calibri" w:hAnsi="Calibri" w:cs="Arial"/>
          <w:sz w:val="20"/>
        </w:rPr>
      </w:pPr>
    </w:p>
    <w:p w:rsidR="00723538" w:rsidRPr="0073708D" w:rsidRDefault="001342E8" w:rsidP="00D4410C">
      <w:pPr>
        <w:pStyle w:val="Heading3"/>
        <w:rPr>
          <w:rFonts w:ascii="Calibri" w:hAnsi="Calibri"/>
          <w:szCs w:val="24"/>
        </w:rPr>
      </w:pPr>
      <w:bookmarkStart w:id="22" w:name="_Toc437442392"/>
      <w:r w:rsidRPr="001B7961">
        <w:rPr>
          <w:rFonts w:ascii="Calibri" w:hAnsi="Calibri"/>
        </w:rPr>
        <w:t>5</w:t>
      </w:r>
      <w:r>
        <w:rPr>
          <w:rFonts w:ascii="Calibri" w:hAnsi="Calibri"/>
        </w:rPr>
        <w:t>.</w:t>
      </w:r>
      <w:r w:rsidRPr="001B7961">
        <w:rPr>
          <w:rFonts w:ascii="Calibri" w:hAnsi="Calibri"/>
        </w:rPr>
        <w:t>3</w:t>
      </w:r>
      <w:r>
        <w:rPr>
          <w:rFonts w:ascii="Calibri" w:hAnsi="Calibri"/>
        </w:rPr>
        <w:t xml:space="preserve"> Ontsmetting van het eindproduct in geval van besmetting met salmonella</w:t>
      </w:r>
      <w:bookmarkEnd w:id="22"/>
    </w:p>
    <w:p w:rsidR="009B3055" w:rsidRPr="0073708D" w:rsidRDefault="009B3055" w:rsidP="009B3055"/>
    <w:p w:rsidR="00835637" w:rsidRPr="0073708D" w:rsidRDefault="00835637">
      <w:pPr>
        <w:spacing w:after="200" w:line="276" w:lineRule="auto"/>
        <w:rPr>
          <w:rFonts w:asciiTheme="minorHAnsi" w:hAnsiTheme="minorHAnsi" w:cs="TimesNewRomanPSMT"/>
          <w:sz w:val="20"/>
        </w:rPr>
      </w:pPr>
      <w:r>
        <w:rPr>
          <w:rFonts w:asciiTheme="minorHAnsi" w:hAnsiTheme="minorHAnsi"/>
          <w:sz w:val="20"/>
        </w:rPr>
        <w:t xml:space="preserve">De </w:t>
      </w:r>
      <w:r w:rsidR="006170E3">
        <w:rPr>
          <w:rFonts w:asciiTheme="minorHAnsi" w:hAnsiTheme="minorHAnsi"/>
          <w:sz w:val="20"/>
        </w:rPr>
        <w:t>exploitant</w:t>
      </w:r>
      <w:r>
        <w:rPr>
          <w:rFonts w:asciiTheme="minorHAnsi" w:hAnsiTheme="minorHAnsi"/>
          <w:sz w:val="20"/>
        </w:rPr>
        <w:t xml:space="preserve"> moet de nationale wetgeving en/of voorschriften in acht nemen wanneer het eindproduct wordt ontsmet wegens besmetting met salmonella.</w:t>
      </w:r>
    </w:p>
    <w:p w:rsidR="001342E8" w:rsidRPr="0073708D" w:rsidRDefault="001342E8">
      <w:pPr>
        <w:spacing w:after="200" w:line="276" w:lineRule="auto"/>
        <w:rPr>
          <w:rFonts w:asciiTheme="minorHAnsi" w:hAnsiTheme="minorHAnsi" w:cs="TimesNewRomanPSMT"/>
          <w:sz w:val="20"/>
        </w:rPr>
      </w:pPr>
      <w:r>
        <w:rPr>
          <w:rFonts w:asciiTheme="minorHAnsi" w:hAnsiTheme="minorHAnsi"/>
          <w:sz w:val="20"/>
        </w:rPr>
        <w:t>De volgende ontsmettingsmaatregelen kunnen worden genomen in geval van besmetting met salmonella:</w:t>
      </w:r>
    </w:p>
    <w:p w:rsidR="00A41B93" w:rsidRPr="0073708D" w:rsidRDefault="00A41B93" w:rsidP="00157BCF">
      <w:pPr>
        <w:pStyle w:val="ListParagraph"/>
        <w:numPr>
          <w:ilvl w:val="0"/>
          <w:numId w:val="26"/>
        </w:numPr>
        <w:shd w:val="clear" w:color="auto" w:fill="FFFFFF"/>
        <w:rPr>
          <w:rFonts w:asciiTheme="minorHAnsi" w:hAnsiTheme="minorHAnsi" w:cs="Arial"/>
          <w:color w:val="222222"/>
          <w:sz w:val="20"/>
        </w:rPr>
      </w:pPr>
      <w:r>
        <w:rPr>
          <w:rFonts w:asciiTheme="minorHAnsi" w:hAnsiTheme="minorHAnsi"/>
          <w:b/>
          <w:sz w:val="20"/>
        </w:rPr>
        <w:t>Warmtebehandeling</w:t>
      </w:r>
      <w:r>
        <w:rPr>
          <w:rFonts w:asciiTheme="minorHAnsi" w:hAnsiTheme="minorHAnsi"/>
          <w:sz w:val="20"/>
        </w:rPr>
        <w:t xml:space="preserve"> van het besmette schroot is een mogelijkheid om de salmonellabesmetting te verminderen. De doeltreffendheid van de warmtebehandeling hangt af van factoren als </w:t>
      </w:r>
      <w:proofErr w:type="spellStart"/>
      <w:r>
        <w:rPr>
          <w:rFonts w:asciiTheme="minorHAnsi" w:hAnsiTheme="minorHAnsi"/>
          <w:sz w:val="20"/>
        </w:rPr>
        <w:t>a</w:t>
      </w:r>
      <w:r>
        <w:rPr>
          <w:rFonts w:ascii="Calibri" w:hAnsi="Calibri"/>
          <w:sz w:val="20"/>
          <w:vertAlign w:val="subscript"/>
        </w:rPr>
        <w:t>w</w:t>
      </w:r>
      <w:proofErr w:type="spellEnd"/>
      <w:r>
        <w:rPr>
          <w:rFonts w:asciiTheme="minorHAnsi" w:hAnsiTheme="minorHAnsi"/>
          <w:sz w:val="20"/>
        </w:rPr>
        <w:t xml:space="preserve">, pH, blootstellingstijd en type salmonella. De volgende website geeft de D- en </w:t>
      </w:r>
      <w:proofErr w:type="spellStart"/>
      <w:r>
        <w:rPr>
          <w:rFonts w:asciiTheme="minorHAnsi" w:hAnsiTheme="minorHAnsi"/>
          <w:sz w:val="20"/>
        </w:rPr>
        <w:t>z-waarden</w:t>
      </w:r>
      <w:proofErr w:type="spellEnd"/>
      <w:r>
        <w:rPr>
          <w:rFonts w:asciiTheme="minorHAnsi" w:hAnsiTheme="minorHAnsi"/>
          <w:sz w:val="20"/>
        </w:rPr>
        <w:t xml:space="preserve"> voor verschillende salmonella's, als hulpmiddel voor de warmtebehandeling: </w:t>
      </w:r>
      <w:hyperlink r:id="rId14">
        <w:r>
          <w:rPr>
            <w:rStyle w:val="Hyperlink"/>
            <w:rFonts w:asciiTheme="minorHAnsi" w:hAnsiTheme="minorHAnsi"/>
            <w:color w:val="1155CC"/>
            <w:sz w:val="20"/>
          </w:rPr>
          <w:t>http://www.hs-owl.de/fb</w:t>
        </w:r>
        <w:r w:rsidRPr="001B7961">
          <w:rPr>
            <w:rStyle w:val="Hyperlink"/>
            <w:rFonts w:asciiTheme="minorHAnsi" w:hAnsiTheme="minorHAnsi"/>
            <w:color w:val="1155CC"/>
            <w:sz w:val="20"/>
          </w:rPr>
          <w:t>4</w:t>
        </w:r>
        <w:r>
          <w:rPr>
            <w:rStyle w:val="Hyperlink"/>
            <w:rFonts w:asciiTheme="minorHAnsi" w:hAnsiTheme="minorHAnsi"/>
            <w:color w:val="1155CC"/>
            <w:sz w:val="20"/>
          </w:rPr>
          <w:t>/ldzbase/index.pl</w:t>
        </w:r>
      </w:hyperlink>
      <w:r>
        <w:t>.</w:t>
      </w:r>
    </w:p>
    <w:p w:rsidR="00A41B93" w:rsidRPr="0073708D" w:rsidRDefault="00A41B93">
      <w:pPr>
        <w:spacing w:after="200" w:line="276" w:lineRule="auto"/>
        <w:rPr>
          <w:rFonts w:asciiTheme="minorHAnsi" w:hAnsiTheme="minorHAnsi" w:cs="TimesNewRomanPSMT"/>
          <w:sz w:val="20"/>
        </w:rPr>
      </w:pPr>
    </w:p>
    <w:p w:rsidR="001342E8" w:rsidRPr="0073708D" w:rsidRDefault="007C5BC1" w:rsidP="001F636E">
      <w:pPr>
        <w:pStyle w:val="ListParagraph"/>
        <w:numPr>
          <w:ilvl w:val="0"/>
          <w:numId w:val="25"/>
        </w:numPr>
        <w:spacing w:after="200" w:line="276" w:lineRule="auto"/>
        <w:jc w:val="both"/>
        <w:rPr>
          <w:rFonts w:asciiTheme="minorHAnsi" w:hAnsiTheme="minorHAnsi"/>
          <w:color w:val="000000"/>
          <w:sz w:val="20"/>
          <w:shd w:val="clear" w:color="auto" w:fill="FFFFFF"/>
        </w:rPr>
      </w:pPr>
      <w:r>
        <w:rPr>
          <w:rFonts w:asciiTheme="minorHAnsi" w:hAnsiTheme="minorHAnsi"/>
          <w:b/>
          <w:sz w:val="20"/>
        </w:rPr>
        <w:t>Behandeling met organisch zuur</w:t>
      </w:r>
      <w:r>
        <w:rPr>
          <w:rFonts w:asciiTheme="minorHAnsi" w:hAnsiTheme="minorHAnsi"/>
          <w:sz w:val="20"/>
        </w:rPr>
        <w:t xml:space="preserve"> is een andere techniek om de salmonellabesmetting in schroot te verminderen. </w:t>
      </w:r>
      <w:r>
        <w:rPr>
          <w:rFonts w:asciiTheme="minorHAnsi" w:hAnsiTheme="minorHAnsi"/>
          <w:color w:val="000000"/>
          <w:sz w:val="20"/>
          <w:shd w:val="clear" w:color="auto" w:fill="FFFFFF"/>
        </w:rPr>
        <w:t xml:space="preserve">Het gebruik van organische </w:t>
      </w:r>
      <w:proofErr w:type="gramStart"/>
      <w:r>
        <w:rPr>
          <w:rFonts w:asciiTheme="minorHAnsi" w:hAnsiTheme="minorHAnsi"/>
          <w:color w:val="000000"/>
          <w:sz w:val="20"/>
          <w:shd w:val="clear" w:color="auto" w:fill="FFFFFF"/>
        </w:rPr>
        <w:t>zuren</w:t>
      </w:r>
      <w:proofErr w:type="gramEnd"/>
      <w:r>
        <w:rPr>
          <w:rFonts w:asciiTheme="minorHAnsi" w:hAnsiTheme="minorHAnsi"/>
          <w:color w:val="000000"/>
          <w:sz w:val="20"/>
          <w:shd w:val="clear" w:color="auto" w:fill="FFFFFF"/>
        </w:rPr>
        <w:t xml:space="preserve"> verschilt van land tot land wegens verschillen in de wetgeving of andere factoren. In sommige EU-landen is het niet toegestaan.</w:t>
      </w:r>
      <w:r>
        <w:rPr>
          <w:rFonts w:asciiTheme="minorHAnsi" w:hAnsiTheme="minorHAnsi"/>
          <w:sz w:val="20"/>
        </w:rPr>
        <w:t xml:space="preserve"> De </w:t>
      </w:r>
      <w:r w:rsidR="006170E3">
        <w:rPr>
          <w:rFonts w:asciiTheme="minorHAnsi" w:hAnsiTheme="minorHAnsi"/>
          <w:sz w:val="20"/>
        </w:rPr>
        <w:t>exploitant</w:t>
      </w:r>
      <w:r>
        <w:rPr>
          <w:rFonts w:asciiTheme="minorHAnsi" w:hAnsiTheme="minorHAnsi"/>
          <w:sz w:val="20"/>
        </w:rPr>
        <w:t xml:space="preserve"> moet nagaan of het gebruik van organische </w:t>
      </w:r>
      <w:proofErr w:type="gramStart"/>
      <w:r>
        <w:rPr>
          <w:rFonts w:asciiTheme="minorHAnsi" w:hAnsiTheme="minorHAnsi"/>
          <w:sz w:val="20"/>
        </w:rPr>
        <w:t>zuren</w:t>
      </w:r>
      <w:proofErr w:type="gramEnd"/>
      <w:r>
        <w:rPr>
          <w:rFonts w:asciiTheme="minorHAnsi" w:hAnsiTheme="minorHAnsi"/>
          <w:sz w:val="20"/>
        </w:rPr>
        <w:t xml:space="preserve"> is toegestaan. </w:t>
      </w:r>
      <w:r>
        <w:rPr>
          <w:rFonts w:asciiTheme="minorHAnsi" w:hAnsiTheme="minorHAnsi"/>
          <w:color w:val="000000"/>
          <w:sz w:val="20"/>
          <w:shd w:val="clear" w:color="auto" w:fill="FFFFFF"/>
        </w:rPr>
        <w:t xml:space="preserve">Voor een juist gebruik van het organische zuur moet de </w:t>
      </w:r>
      <w:r w:rsidR="006170E3">
        <w:rPr>
          <w:rFonts w:asciiTheme="minorHAnsi" w:hAnsiTheme="minorHAnsi"/>
          <w:color w:val="000000"/>
          <w:sz w:val="20"/>
          <w:shd w:val="clear" w:color="auto" w:fill="FFFFFF"/>
        </w:rPr>
        <w:t>exploitant</w:t>
      </w:r>
      <w:r>
        <w:rPr>
          <w:rFonts w:asciiTheme="minorHAnsi" w:hAnsiTheme="minorHAnsi"/>
          <w:color w:val="000000"/>
          <w:sz w:val="20"/>
          <w:shd w:val="clear" w:color="auto" w:fill="FFFFFF"/>
        </w:rPr>
        <w:t xml:space="preserve"> de instructies van de leverancier volgen. </w:t>
      </w:r>
      <w:r>
        <w:rPr>
          <w:rStyle w:val="apple-converted-space"/>
          <w:rFonts w:asciiTheme="minorHAnsi" w:hAnsiTheme="minorHAnsi"/>
          <w:color w:val="000000"/>
          <w:sz w:val="20"/>
          <w:shd w:val="clear" w:color="auto" w:fill="FFFFFF"/>
        </w:rPr>
        <w:t> </w:t>
      </w:r>
    </w:p>
    <w:p w:rsidR="007C5BC1" w:rsidRPr="00E23DBD" w:rsidRDefault="007C5BC1" w:rsidP="001F636E">
      <w:pPr>
        <w:spacing w:after="200" w:line="276" w:lineRule="auto"/>
        <w:jc w:val="center"/>
        <w:rPr>
          <w:rFonts w:ascii="Calibri" w:hAnsi="Calibri" w:cs="TimesNewRomanPSMT"/>
          <w:sz w:val="20"/>
          <w:highlight w:val="yellow"/>
        </w:rPr>
      </w:pPr>
    </w:p>
    <w:p w:rsidR="00723538" w:rsidRPr="00754960" w:rsidRDefault="00723538" w:rsidP="000F7077">
      <w:pPr>
        <w:pStyle w:val="Heading1"/>
        <w:rPr>
          <w:rFonts w:ascii="Calibri" w:hAnsi="Calibri"/>
          <w:color w:val="4F81BD"/>
          <w:sz w:val="24"/>
          <w:szCs w:val="24"/>
        </w:rPr>
      </w:pPr>
      <w:bookmarkStart w:id="23" w:name="_Toc399765987"/>
      <w:bookmarkStart w:id="24" w:name="_Toc437442393"/>
      <w:r w:rsidRPr="001B7961">
        <w:rPr>
          <w:rFonts w:ascii="Calibri" w:hAnsi="Calibri"/>
          <w:color w:val="4F81BD"/>
          <w:sz w:val="24"/>
        </w:rPr>
        <w:t>6</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Serotypen</w:t>
      </w:r>
      <w:bookmarkEnd w:id="23"/>
      <w:bookmarkEnd w:id="24"/>
      <w:r>
        <w:rPr>
          <w:rFonts w:ascii="Calibri" w:hAnsi="Calibri"/>
          <w:color w:val="4F81BD"/>
          <w:sz w:val="24"/>
        </w:rPr>
        <w:t xml:space="preserve"> </w:t>
      </w:r>
    </w:p>
    <w:p w:rsidR="00723538" w:rsidRPr="00754960" w:rsidRDefault="00723538" w:rsidP="00A23AE3"/>
    <w:p w:rsidR="00723538" w:rsidRPr="00754960" w:rsidRDefault="00723538" w:rsidP="000071A9">
      <w:pPr>
        <w:shd w:val="clear" w:color="auto" w:fill="FFFFFF"/>
        <w:jc w:val="both"/>
        <w:rPr>
          <w:rFonts w:ascii="Calibri" w:hAnsi="Calibri"/>
          <w:sz w:val="20"/>
        </w:rPr>
      </w:pPr>
      <w:r>
        <w:rPr>
          <w:rFonts w:ascii="Calibri" w:hAnsi="Calibri"/>
          <w:sz w:val="20"/>
        </w:rPr>
        <w:t>Als zich een salmonellabesmetting heeft voorgedaan, moet het serotype worden bepaald.</w:t>
      </w:r>
    </w:p>
    <w:p w:rsidR="00723538" w:rsidRPr="00754960" w:rsidRDefault="00723538" w:rsidP="000071A9">
      <w:pPr>
        <w:shd w:val="clear" w:color="auto" w:fill="FFFFFF"/>
        <w:jc w:val="both"/>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Uit de informatie van de EG-monitoringsystemen blijkt dat de vijf meest voorkomende </w:t>
      </w:r>
      <w:proofErr w:type="spellStart"/>
      <w:r>
        <w:rPr>
          <w:rFonts w:ascii="Calibri" w:hAnsi="Calibri"/>
          <w:sz w:val="20"/>
        </w:rPr>
        <w:t>salmonellaserotypen</w:t>
      </w:r>
      <w:proofErr w:type="spellEnd"/>
      <w:r>
        <w:rPr>
          <w:rFonts w:ascii="Calibri" w:hAnsi="Calibri"/>
          <w:sz w:val="20"/>
        </w:rPr>
        <w:t xml:space="preserve"> in </w:t>
      </w:r>
      <w:proofErr w:type="spellStart"/>
      <w:r>
        <w:rPr>
          <w:rFonts w:ascii="Calibri" w:hAnsi="Calibri"/>
          <w:sz w:val="20"/>
        </w:rPr>
        <w:t>salmonellose</w:t>
      </w:r>
      <w:proofErr w:type="spellEnd"/>
      <w:r>
        <w:rPr>
          <w:rFonts w:ascii="Calibri" w:hAnsi="Calibri"/>
          <w:sz w:val="20"/>
        </w:rPr>
        <w:t xml:space="preserve"> bij de mens zijn: </w:t>
      </w:r>
      <w:r>
        <w:rPr>
          <w:rFonts w:ascii="Calibri" w:hAnsi="Calibri"/>
          <w:i/>
          <w:sz w:val="20"/>
        </w:rPr>
        <w:t>Salmonella</w:t>
      </w:r>
      <w:r>
        <w:rPr>
          <w:rFonts w:ascii="Calibri" w:hAnsi="Calibri"/>
          <w:sz w:val="20"/>
        </w:rPr>
        <w:t xml:space="preserve"> </w:t>
      </w:r>
      <w:proofErr w:type="spellStart"/>
      <w:r>
        <w:rPr>
          <w:rFonts w:ascii="Calibri" w:hAnsi="Calibri"/>
          <w:sz w:val="20"/>
        </w:rPr>
        <w:t>Enteritidis</w:t>
      </w:r>
      <w:proofErr w:type="spellEnd"/>
      <w:r>
        <w:rPr>
          <w:rFonts w:ascii="Calibri" w:hAnsi="Calibri"/>
          <w:sz w:val="20"/>
        </w:rPr>
        <w:t xml:space="preserve">, </w:t>
      </w:r>
      <w:r>
        <w:rPr>
          <w:rFonts w:ascii="Calibri" w:hAnsi="Calibri"/>
          <w:i/>
          <w:sz w:val="20"/>
        </w:rPr>
        <w:t>Salmonella</w:t>
      </w:r>
      <w:r>
        <w:rPr>
          <w:rFonts w:ascii="Calibri" w:hAnsi="Calibri"/>
          <w:sz w:val="20"/>
        </w:rPr>
        <w:t xml:space="preserve"> </w:t>
      </w:r>
      <w:proofErr w:type="spellStart"/>
      <w:r>
        <w:rPr>
          <w:rFonts w:ascii="Calibri" w:hAnsi="Calibri"/>
          <w:sz w:val="20"/>
        </w:rPr>
        <w:t>Hadar</w:t>
      </w:r>
      <w:proofErr w:type="spellEnd"/>
      <w:r>
        <w:rPr>
          <w:rFonts w:ascii="Calibri" w:hAnsi="Calibri"/>
          <w:sz w:val="20"/>
        </w:rPr>
        <w:t xml:space="preserve">, </w:t>
      </w:r>
      <w:r>
        <w:rPr>
          <w:rFonts w:ascii="Calibri" w:hAnsi="Calibri"/>
          <w:i/>
          <w:sz w:val="20"/>
        </w:rPr>
        <w:t>Salmonella</w:t>
      </w:r>
      <w:r>
        <w:rPr>
          <w:rFonts w:ascii="Calibri" w:hAnsi="Calibri"/>
          <w:sz w:val="20"/>
        </w:rPr>
        <w:t xml:space="preserve"> </w:t>
      </w:r>
      <w:proofErr w:type="spellStart"/>
      <w:r>
        <w:rPr>
          <w:rFonts w:ascii="Calibri" w:hAnsi="Calibri"/>
          <w:sz w:val="20"/>
        </w:rPr>
        <w:t>Infantis</w:t>
      </w:r>
      <w:proofErr w:type="spellEnd"/>
      <w:r>
        <w:rPr>
          <w:rFonts w:ascii="Calibri" w:hAnsi="Calibri"/>
          <w:sz w:val="20"/>
        </w:rPr>
        <w:t xml:space="preserve">, </w:t>
      </w:r>
      <w:r>
        <w:rPr>
          <w:rFonts w:ascii="Calibri" w:hAnsi="Calibri"/>
          <w:i/>
          <w:sz w:val="20"/>
        </w:rPr>
        <w:t xml:space="preserve">Salmonella </w:t>
      </w:r>
      <w:proofErr w:type="spellStart"/>
      <w:r>
        <w:rPr>
          <w:rFonts w:ascii="Calibri" w:hAnsi="Calibri"/>
          <w:sz w:val="20"/>
        </w:rPr>
        <w:t>Typhimurium</w:t>
      </w:r>
      <w:proofErr w:type="spellEnd"/>
      <w:r>
        <w:rPr>
          <w:rFonts w:ascii="Calibri" w:hAnsi="Calibri"/>
          <w:sz w:val="20"/>
        </w:rPr>
        <w:t xml:space="preserve"> en </w:t>
      </w:r>
      <w:r>
        <w:rPr>
          <w:rFonts w:ascii="Calibri" w:hAnsi="Calibri"/>
          <w:i/>
          <w:sz w:val="20"/>
        </w:rPr>
        <w:t>Salmonella</w:t>
      </w:r>
      <w:r>
        <w:rPr>
          <w:rFonts w:ascii="Calibri" w:hAnsi="Calibri"/>
          <w:sz w:val="20"/>
        </w:rPr>
        <w:t xml:space="preserve"> </w:t>
      </w:r>
      <w:proofErr w:type="spellStart"/>
      <w:r>
        <w:rPr>
          <w:rFonts w:ascii="Calibri" w:hAnsi="Calibri"/>
          <w:sz w:val="20"/>
        </w:rPr>
        <w:t>Virchow</w:t>
      </w:r>
      <w:proofErr w:type="spellEnd"/>
      <w:r>
        <w:rPr>
          <w:rFonts w:ascii="Calibri" w:hAnsi="Calibri"/>
          <w:sz w:val="20"/>
        </w:rPr>
        <w:t>.</w:t>
      </w:r>
    </w:p>
    <w:p w:rsidR="00723538" w:rsidRPr="00754960" w:rsidRDefault="00723538" w:rsidP="009A2401">
      <w:pPr>
        <w:rPr>
          <w:rFonts w:ascii="Calibri" w:hAnsi="Calibri"/>
          <w:sz w:val="20"/>
        </w:rPr>
      </w:pPr>
    </w:p>
    <w:p w:rsidR="00723538" w:rsidRPr="00754960" w:rsidRDefault="00723538" w:rsidP="009A2401">
      <w:pPr>
        <w:rPr>
          <w:rFonts w:ascii="Calibri" w:hAnsi="Calibri"/>
          <w:sz w:val="20"/>
        </w:rPr>
      </w:pPr>
      <w:r>
        <w:rPr>
          <w:rFonts w:ascii="Calibri" w:hAnsi="Calibri"/>
          <w:sz w:val="20"/>
        </w:rPr>
        <w:t xml:space="preserve">Zodra het serotype bekend is, kan de </w:t>
      </w:r>
      <w:r w:rsidR="006170E3">
        <w:rPr>
          <w:rFonts w:ascii="Calibri" w:hAnsi="Calibri"/>
          <w:sz w:val="20"/>
        </w:rPr>
        <w:t>exploitant</w:t>
      </w:r>
      <w:r>
        <w:rPr>
          <w:rFonts w:ascii="Calibri" w:hAnsi="Calibri"/>
          <w:sz w:val="20"/>
        </w:rPr>
        <w:t xml:space="preserve"> de gepaste maatregelen bepalen in verhouding tot het risico van de salmonellabesmetting. </w:t>
      </w:r>
    </w:p>
    <w:p w:rsidR="00723538" w:rsidRPr="00754960" w:rsidRDefault="00723538" w:rsidP="000071A9">
      <w:pPr>
        <w:shd w:val="clear" w:color="auto" w:fill="FFFFFF"/>
        <w:jc w:val="both"/>
        <w:rPr>
          <w:rFonts w:ascii="Calibri" w:hAnsi="Calibri"/>
          <w:sz w:val="20"/>
        </w:rPr>
      </w:pPr>
    </w:p>
    <w:p w:rsidR="00723538" w:rsidRDefault="001424C1" w:rsidP="00C6076E">
      <w:pPr>
        <w:shd w:val="clear" w:color="auto" w:fill="FFFFFF"/>
        <w:jc w:val="both"/>
        <w:rPr>
          <w:rFonts w:ascii="Calibri" w:eastAsia="Times New Roman" w:hAnsi="Calibri"/>
          <w:b/>
          <w:bCs/>
          <w:color w:val="4F81BD"/>
          <w:szCs w:val="24"/>
        </w:rPr>
      </w:pPr>
      <w:r>
        <w:rPr>
          <w:rFonts w:ascii="Calibri" w:hAnsi="Calibri"/>
          <w:sz w:val="20"/>
        </w:rPr>
        <w:t xml:space="preserve">De voorschriften betreffende salmonellabesmetting verschillen tussen de EU-lidstaten onderling. Doordat de standpunten van de lidstaten sterk uiteenlopen wat de differentiatie van de salmonellaserotypen betreft, moet elke </w:t>
      </w:r>
      <w:r w:rsidR="006170E3">
        <w:rPr>
          <w:rFonts w:ascii="Calibri" w:hAnsi="Calibri"/>
          <w:sz w:val="20"/>
        </w:rPr>
        <w:t>exploitant</w:t>
      </w:r>
      <w:r>
        <w:rPr>
          <w:rFonts w:ascii="Calibri" w:hAnsi="Calibri"/>
          <w:sz w:val="20"/>
        </w:rPr>
        <w:t xml:space="preserve"> rekening houden met de geldende Europese en nationale voorschriften. Op basis hiervan moet hij de </w:t>
      </w:r>
      <w:proofErr w:type="gramStart"/>
      <w:r>
        <w:rPr>
          <w:rFonts w:ascii="Calibri" w:hAnsi="Calibri"/>
          <w:sz w:val="20"/>
        </w:rPr>
        <w:t>te</w:t>
      </w:r>
      <w:proofErr w:type="gramEnd"/>
      <w:r>
        <w:rPr>
          <w:rFonts w:ascii="Calibri" w:hAnsi="Calibri"/>
          <w:sz w:val="20"/>
        </w:rPr>
        <w:t xml:space="preserve"> nemen maatregelen vaststellen.</w:t>
      </w:r>
      <w:r w:rsidR="00723538">
        <w:br w:type="page"/>
      </w:r>
    </w:p>
    <w:p w:rsidR="00723538" w:rsidRPr="006B115A" w:rsidRDefault="00723538" w:rsidP="000F7077">
      <w:pPr>
        <w:pStyle w:val="Heading1"/>
        <w:rPr>
          <w:rFonts w:ascii="Calibri" w:hAnsi="Calibri"/>
          <w:color w:val="4F81BD"/>
          <w:sz w:val="24"/>
          <w:szCs w:val="24"/>
        </w:rPr>
      </w:pPr>
      <w:bookmarkStart w:id="25" w:name="_Toc399765988"/>
      <w:bookmarkStart w:id="26" w:name="_Toc437442394"/>
      <w:r w:rsidRPr="001B7961">
        <w:rPr>
          <w:rFonts w:ascii="Calibri" w:hAnsi="Calibri"/>
          <w:color w:val="4F81BD"/>
          <w:sz w:val="24"/>
        </w:rPr>
        <w:lastRenderedPageBreak/>
        <w:t>7</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Meer feiten</w:t>
      </w:r>
      <w:bookmarkEnd w:id="25"/>
      <w:bookmarkEnd w:id="26"/>
    </w:p>
    <w:p w:rsidR="00723538" w:rsidRDefault="00723538" w:rsidP="000071A9">
      <w:pPr>
        <w:rPr>
          <w:rFonts w:ascii="Calibri" w:hAnsi="Calibri" w:cs="Arial"/>
          <w:b/>
          <w:sz w:val="20"/>
        </w:rPr>
      </w:pPr>
      <w:r>
        <w:rPr>
          <w:rFonts w:ascii="Calibri" w:hAnsi="Calibri"/>
          <w:b/>
          <w:sz w:val="20"/>
        </w:rPr>
        <w:t xml:space="preserve"> </w:t>
      </w:r>
    </w:p>
    <w:p w:rsidR="00723538" w:rsidRPr="007C65E6" w:rsidRDefault="00723538" w:rsidP="000071A9">
      <w:pPr>
        <w:pStyle w:val="ListParagraph"/>
        <w:numPr>
          <w:ilvl w:val="0"/>
          <w:numId w:val="16"/>
        </w:numPr>
        <w:rPr>
          <w:rFonts w:ascii="Calibri" w:hAnsi="Calibri" w:cs="Arial"/>
          <w:sz w:val="20"/>
        </w:rPr>
      </w:pPr>
      <w:r>
        <w:rPr>
          <w:rFonts w:ascii="Calibri" w:hAnsi="Calibri"/>
          <w:b/>
          <w:sz w:val="20"/>
        </w:rPr>
        <w:t xml:space="preserve"> </w:t>
      </w:r>
      <w:hyperlink r:id="rId15">
        <w:r>
          <w:rPr>
            <w:rStyle w:val="Hyperlink"/>
            <w:rFonts w:ascii="Calibri" w:hAnsi="Calibri"/>
            <w:sz w:val="20"/>
          </w:rPr>
          <w:t>http://en.wikipedia.org/wiki/Salmonella</w:t>
        </w:r>
      </w:hyperlink>
    </w:p>
    <w:p w:rsidR="00723538" w:rsidRPr="005161F7" w:rsidRDefault="00A308A1" w:rsidP="000071A9">
      <w:pPr>
        <w:pStyle w:val="ListParagraph"/>
        <w:numPr>
          <w:ilvl w:val="0"/>
          <w:numId w:val="16"/>
        </w:numPr>
        <w:spacing w:after="200" w:line="276" w:lineRule="auto"/>
        <w:rPr>
          <w:rFonts w:ascii="Calibri" w:hAnsi="Calibri" w:cs="Arial"/>
          <w:sz w:val="20"/>
        </w:rPr>
      </w:pPr>
      <w:hyperlink r:id="rId16">
        <w:r w:rsidR="00331A34">
          <w:rPr>
            <w:rStyle w:val="Hyperlink"/>
            <w:rFonts w:ascii="Calibri" w:hAnsi="Calibri"/>
            <w:sz w:val="20"/>
          </w:rPr>
          <w:t xml:space="preserve">FDA Bad Bug </w:t>
        </w:r>
        <w:proofErr w:type="spellStart"/>
        <w:r w:rsidR="00331A34">
          <w:rPr>
            <w:rStyle w:val="Hyperlink"/>
            <w:rFonts w:ascii="Calibri" w:hAnsi="Calibri"/>
            <w:sz w:val="20"/>
          </w:rPr>
          <w:t>Book</w:t>
        </w:r>
        <w:proofErr w:type="spellEnd"/>
      </w:hyperlink>
    </w:p>
    <w:p w:rsidR="00723538" w:rsidRPr="006B115A" w:rsidRDefault="00723538" w:rsidP="000F7077">
      <w:pPr>
        <w:pStyle w:val="Heading1"/>
        <w:rPr>
          <w:rFonts w:ascii="Calibri" w:hAnsi="Calibri"/>
          <w:color w:val="4F81BD"/>
          <w:sz w:val="24"/>
          <w:szCs w:val="24"/>
        </w:rPr>
      </w:pPr>
      <w:bookmarkStart w:id="27" w:name="_Toc399765989"/>
      <w:bookmarkStart w:id="28" w:name="_Toc437442395"/>
      <w:r w:rsidRPr="001B7961">
        <w:rPr>
          <w:rFonts w:ascii="Calibri" w:hAnsi="Calibri"/>
          <w:color w:val="4F81BD"/>
          <w:sz w:val="24"/>
        </w:rPr>
        <w:t>8</w:t>
      </w:r>
      <w:r>
        <w:rPr>
          <w:rFonts w:ascii="Calibri" w:hAnsi="Calibri"/>
          <w:color w:val="4F81BD"/>
          <w:sz w:val="24"/>
        </w:rPr>
        <w:t>.</w:t>
      </w:r>
      <w:r w:rsidRPr="001B7961">
        <w:rPr>
          <w:rFonts w:ascii="Calibri" w:hAnsi="Calibri"/>
          <w:color w:val="4F81BD"/>
          <w:sz w:val="24"/>
        </w:rPr>
        <w:t>0</w:t>
      </w:r>
      <w:r>
        <w:rPr>
          <w:rFonts w:ascii="Calibri" w:hAnsi="Calibri"/>
          <w:color w:val="4F81BD"/>
          <w:sz w:val="24"/>
        </w:rPr>
        <w:t xml:space="preserve"> Referentiedocumenten</w:t>
      </w:r>
      <w:bookmarkEnd w:id="27"/>
      <w:bookmarkEnd w:id="28"/>
    </w:p>
    <w:p w:rsidR="00723538" w:rsidRPr="000F7077" w:rsidRDefault="00723538" w:rsidP="000F7077"/>
    <w:p w:rsidR="00723538" w:rsidRPr="00BD20F1" w:rsidRDefault="00A308A1" w:rsidP="000071A9">
      <w:pPr>
        <w:pStyle w:val="ListParagraph"/>
        <w:numPr>
          <w:ilvl w:val="0"/>
          <w:numId w:val="13"/>
        </w:numPr>
        <w:rPr>
          <w:rStyle w:val="Hyperlink"/>
          <w:rFonts w:ascii="Calibri" w:hAnsi="Calibri"/>
          <w:sz w:val="20"/>
          <w:lang w:val="en-US"/>
        </w:rPr>
      </w:pPr>
      <w:hyperlink r:id="rId17" w:history="1">
        <w:r w:rsidR="00772F5A" w:rsidRPr="00BD20F1">
          <w:rPr>
            <w:rStyle w:val="Hyperlink"/>
            <w:rFonts w:ascii="Calibri" w:hAnsi="Calibri"/>
            <w:sz w:val="20"/>
            <w:lang w:val="en-US"/>
          </w:rPr>
          <w:t xml:space="preserve">European Food Safety Authority. </w:t>
        </w:r>
        <w:r w:rsidR="00772F5A" w:rsidRPr="001B7961">
          <w:rPr>
            <w:rStyle w:val="Hyperlink"/>
            <w:rFonts w:ascii="Calibri" w:hAnsi="Calibri"/>
            <w:sz w:val="20"/>
            <w:lang w:val="en-US"/>
          </w:rPr>
          <w:t>2008</w:t>
        </w:r>
        <w:r w:rsidR="00772F5A" w:rsidRPr="00BD20F1">
          <w:rPr>
            <w:rStyle w:val="Hyperlink"/>
            <w:rFonts w:ascii="Calibri" w:hAnsi="Calibri"/>
            <w:sz w:val="20"/>
            <w:lang w:val="en-US"/>
          </w:rPr>
          <w:t xml:space="preserve">. Microbiological risk assessment in feeding stuffs for </w:t>
        </w:r>
      </w:hyperlink>
    </w:p>
    <w:p w:rsidR="00723538" w:rsidRPr="005161F7" w:rsidRDefault="00A308A1" w:rsidP="000071A9">
      <w:pPr>
        <w:ind w:firstLine="360"/>
        <w:rPr>
          <w:rStyle w:val="Hyperlink"/>
          <w:rFonts w:ascii="Calibri" w:hAnsi="Calibri"/>
          <w:sz w:val="20"/>
        </w:rPr>
      </w:pPr>
      <w:hyperlink r:id="rId18" w:history="1">
        <w:proofErr w:type="gramStart"/>
        <w:r w:rsidR="00723538" w:rsidRPr="00BD20F1">
          <w:rPr>
            <w:rStyle w:val="Hyperlink"/>
            <w:rFonts w:ascii="Calibri" w:hAnsi="Calibri"/>
            <w:sz w:val="20"/>
            <w:lang w:val="en-US"/>
          </w:rPr>
          <w:t>food-producing</w:t>
        </w:r>
        <w:proofErr w:type="gramEnd"/>
        <w:r w:rsidR="00723538" w:rsidRPr="00BD20F1">
          <w:rPr>
            <w:rStyle w:val="Hyperlink"/>
            <w:rFonts w:ascii="Calibri" w:hAnsi="Calibri"/>
            <w:sz w:val="20"/>
            <w:lang w:val="en-US"/>
          </w:rPr>
          <w:t xml:space="preserve"> animals. </w:t>
        </w:r>
        <w:proofErr w:type="gramStart"/>
        <w:r w:rsidR="00723538" w:rsidRPr="00BD20F1">
          <w:rPr>
            <w:rStyle w:val="Hyperlink"/>
            <w:rFonts w:ascii="Calibri" w:hAnsi="Calibri"/>
            <w:sz w:val="20"/>
            <w:lang w:val="en-US"/>
          </w:rPr>
          <w:t>Scientific Opinion of the Panel on Biological Hazards.</w:t>
        </w:r>
        <w:proofErr w:type="gramEnd"/>
        <w:r w:rsidR="00723538" w:rsidRPr="00BD20F1">
          <w:rPr>
            <w:rStyle w:val="Hyperlink"/>
            <w:rFonts w:ascii="Calibri" w:hAnsi="Calibri"/>
            <w:sz w:val="20"/>
            <w:lang w:val="en-US"/>
          </w:rPr>
          <w:t xml:space="preserve"> </w:t>
        </w:r>
        <w:r w:rsidR="00723538">
          <w:rPr>
            <w:rStyle w:val="Hyperlink"/>
            <w:rFonts w:ascii="Calibri" w:hAnsi="Calibri"/>
            <w:sz w:val="20"/>
          </w:rPr>
          <w:t xml:space="preserve">The EFSA </w:t>
        </w:r>
      </w:hyperlink>
    </w:p>
    <w:p w:rsidR="00723538" w:rsidRPr="005161F7" w:rsidRDefault="00A308A1" w:rsidP="000071A9">
      <w:pPr>
        <w:ind w:firstLine="360"/>
        <w:rPr>
          <w:rFonts w:ascii="Calibri" w:hAnsi="Calibri"/>
          <w:sz w:val="20"/>
        </w:rPr>
      </w:pPr>
      <w:hyperlink r:id="rId19" w:history="1">
        <w:r w:rsidR="001B7961">
          <w:rPr>
            <w:rStyle w:val="Hyperlink"/>
            <w:rFonts w:ascii="Calibri" w:hAnsi="Calibri"/>
            <w:sz w:val="20"/>
          </w:rPr>
          <w:t>Journal </w:t>
        </w:r>
        <w:r w:rsidR="00723538" w:rsidRPr="001B7961">
          <w:rPr>
            <w:rStyle w:val="Hyperlink"/>
            <w:rFonts w:ascii="Calibri" w:hAnsi="Calibri"/>
            <w:sz w:val="20"/>
          </w:rPr>
          <w:t>720</w:t>
        </w:r>
        <w:r w:rsidR="00723538">
          <w:rPr>
            <w:rStyle w:val="Hyperlink"/>
            <w:rFonts w:ascii="Calibri" w:hAnsi="Calibri"/>
            <w:sz w:val="20"/>
          </w:rPr>
          <w:t>:</w:t>
        </w:r>
        <w:r w:rsidR="00723538" w:rsidRPr="001B7961">
          <w:rPr>
            <w:rStyle w:val="Hyperlink"/>
            <w:rFonts w:ascii="Calibri" w:hAnsi="Calibri"/>
            <w:sz w:val="20"/>
          </w:rPr>
          <w:t>1</w:t>
        </w:r>
        <w:r w:rsidR="00723538">
          <w:rPr>
            <w:rStyle w:val="Hyperlink"/>
            <w:rFonts w:ascii="Calibri" w:hAnsi="Calibri"/>
            <w:sz w:val="20"/>
          </w:rPr>
          <w:t>-</w:t>
        </w:r>
        <w:r w:rsidR="00723538" w:rsidRPr="001B7961">
          <w:rPr>
            <w:rStyle w:val="Hyperlink"/>
            <w:rFonts w:ascii="Calibri" w:hAnsi="Calibri"/>
            <w:sz w:val="20"/>
          </w:rPr>
          <w:t>84</w:t>
        </w:r>
      </w:hyperlink>
    </w:p>
    <w:p w:rsidR="00723538" w:rsidRPr="00BD20F1" w:rsidRDefault="00A308A1" w:rsidP="000071A9">
      <w:pPr>
        <w:pStyle w:val="ListParagraph"/>
        <w:numPr>
          <w:ilvl w:val="0"/>
          <w:numId w:val="13"/>
        </w:numPr>
        <w:rPr>
          <w:rFonts w:ascii="Calibri" w:hAnsi="Calibri"/>
          <w:sz w:val="20"/>
          <w:lang w:val="en-US"/>
        </w:rPr>
      </w:pPr>
      <w:hyperlink r:id="rId20">
        <w:r w:rsidR="00331A34" w:rsidRPr="00BD20F1">
          <w:rPr>
            <w:rStyle w:val="Hyperlink"/>
            <w:rFonts w:ascii="Calibri" w:hAnsi="Calibri"/>
            <w:sz w:val="20"/>
            <w:lang w:val="en-US"/>
          </w:rPr>
          <w:t>DG SANCO - Opinion of the Scientific Committee on Veterinary Measures relating to Public Health On S</w:t>
        </w:r>
        <w:r w:rsidR="001B7961">
          <w:rPr>
            <w:rStyle w:val="Hyperlink"/>
            <w:rFonts w:ascii="Calibri" w:hAnsi="Calibri"/>
            <w:sz w:val="20"/>
            <w:lang w:val="en-US"/>
          </w:rPr>
          <w:t>almonellae in Foodstuffs (April </w:t>
        </w:r>
        <w:r w:rsidR="00331A34" w:rsidRPr="001B7961">
          <w:rPr>
            <w:rStyle w:val="Hyperlink"/>
            <w:rFonts w:ascii="Calibri" w:hAnsi="Calibri"/>
            <w:sz w:val="20"/>
            <w:lang w:val="en-US"/>
          </w:rPr>
          <w:t>2003</w:t>
        </w:r>
        <w:r w:rsidR="00331A34" w:rsidRPr="00BD20F1">
          <w:rPr>
            <w:rStyle w:val="Hyperlink"/>
            <w:rFonts w:ascii="Calibri" w:hAnsi="Calibri"/>
            <w:sz w:val="20"/>
            <w:lang w:val="en-US"/>
          </w:rPr>
          <w:t>)</w:t>
        </w:r>
      </w:hyperlink>
    </w:p>
    <w:p w:rsidR="00723538" w:rsidRPr="006170E3" w:rsidRDefault="00A308A1" w:rsidP="000071A9">
      <w:pPr>
        <w:pStyle w:val="ListParagraph"/>
        <w:numPr>
          <w:ilvl w:val="0"/>
          <w:numId w:val="15"/>
        </w:numPr>
        <w:rPr>
          <w:rFonts w:ascii="Calibri" w:hAnsi="Calibri"/>
          <w:sz w:val="20"/>
          <w:lang w:val="it-IT"/>
        </w:rPr>
      </w:pPr>
      <w:hyperlink r:id="rId21">
        <w:r w:rsidR="00331A34" w:rsidRPr="006170E3">
          <w:rPr>
            <w:rStyle w:val="Hyperlink"/>
            <w:rFonts w:ascii="Calibri" w:hAnsi="Calibri"/>
            <w:sz w:val="20"/>
            <w:lang w:val="it-IT"/>
          </w:rPr>
          <w:t>AFIA - Salmonel</w:t>
        </w:r>
        <w:r w:rsidR="001B7961">
          <w:rPr>
            <w:rStyle w:val="Hyperlink"/>
            <w:rFonts w:ascii="Calibri" w:hAnsi="Calibri"/>
            <w:sz w:val="20"/>
            <w:lang w:val="it-IT"/>
          </w:rPr>
          <w:t xml:space="preserve">la Control </w:t>
        </w:r>
        <w:proofErr w:type="spellStart"/>
        <w:r w:rsidR="001B7961">
          <w:rPr>
            <w:rStyle w:val="Hyperlink"/>
            <w:rFonts w:ascii="Calibri" w:hAnsi="Calibri"/>
            <w:sz w:val="20"/>
            <w:lang w:val="it-IT"/>
          </w:rPr>
          <w:t>Guidelines</w:t>
        </w:r>
        <w:proofErr w:type="spellEnd"/>
        <w:r w:rsidR="001B7961">
          <w:rPr>
            <w:rStyle w:val="Hyperlink"/>
            <w:rFonts w:ascii="Calibri" w:hAnsi="Calibri"/>
            <w:sz w:val="20"/>
            <w:lang w:val="it-IT"/>
          </w:rPr>
          <w:t xml:space="preserve"> (</w:t>
        </w:r>
        <w:proofErr w:type="spellStart"/>
        <w:r w:rsidR="001B7961">
          <w:rPr>
            <w:rStyle w:val="Hyperlink"/>
            <w:rFonts w:ascii="Calibri" w:hAnsi="Calibri"/>
            <w:sz w:val="20"/>
            <w:lang w:val="it-IT"/>
          </w:rPr>
          <w:t>November</w:t>
        </w:r>
        <w:proofErr w:type="spellEnd"/>
        <w:r w:rsidR="001B7961">
          <w:rPr>
            <w:rStyle w:val="Hyperlink"/>
            <w:rFonts w:ascii="Calibri" w:hAnsi="Calibri"/>
            <w:sz w:val="20"/>
            <w:lang w:val="it-IT"/>
          </w:rPr>
          <w:t> </w:t>
        </w:r>
        <w:r w:rsidR="00331A34" w:rsidRPr="001B7961">
          <w:rPr>
            <w:rStyle w:val="Hyperlink"/>
            <w:rFonts w:ascii="Calibri" w:hAnsi="Calibri"/>
            <w:sz w:val="20"/>
            <w:lang w:val="it-IT"/>
          </w:rPr>
          <w:t>2010</w:t>
        </w:r>
        <w:r w:rsidR="00331A34" w:rsidRPr="006170E3">
          <w:rPr>
            <w:rStyle w:val="Hyperlink"/>
            <w:rFonts w:ascii="Calibri" w:hAnsi="Calibri"/>
            <w:sz w:val="20"/>
            <w:lang w:val="it-IT"/>
          </w:rPr>
          <w:t>)</w:t>
        </w:r>
      </w:hyperlink>
    </w:p>
    <w:p w:rsidR="00723538" w:rsidRPr="00BD20F1" w:rsidRDefault="00A308A1" w:rsidP="000071A9">
      <w:pPr>
        <w:pStyle w:val="ListParagraph"/>
        <w:numPr>
          <w:ilvl w:val="0"/>
          <w:numId w:val="15"/>
        </w:numPr>
        <w:autoSpaceDE w:val="0"/>
        <w:autoSpaceDN w:val="0"/>
        <w:adjustRightInd w:val="0"/>
        <w:rPr>
          <w:rFonts w:ascii="Calibri" w:hAnsi="Calibri"/>
          <w:bCs/>
          <w:sz w:val="20"/>
          <w:lang w:val="en-US"/>
        </w:rPr>
      </w:pPr>
      <w:hyperlink r:id="rId22">
        <w:r w:rsidR="00331A34" w:rsidRPr="00BD20F1">
          <w:rPr>
            <w:rStyle w:val="Hyperlink"/>
            <w:rFonts w:ascii="Calibri" w:hAnsi="Calibri"/>
            <w:sz w:val="20"/>
            <w:lang w:val="en-US"/>
          </w:rPr>
          <w:t xml:space="preserve">GMA - Control of Salmonella </w:t>
        </w:r>
        <w:r w:rsidR="001B7961">
          <w:rPr>
            <w:rStyle w:val="Hyperlink"/>
            <w:rFonts w:ascii="Calibri" w:hAnsi="Calibri"/>
            <w:sz w:val="20"/>
            <w:lang w:val="en-US"/>
          </w:rPr>
          <w:t>in Low-Moisture Foods (February </w:t>
        </w:r>
        <w:r w:rsidR="00331A34" w:rsidRPr="001B7961">
          <w:rPr>
            <w:rStyle w:val="Hyperlink"/>
            <w:rFonts w:ascii="Calibri" w:hAnsi="Calibri"/>
            <w:sz w:val="20"/>
            <w:lang w:val="en-US"/>
          </w:rPr>
          <w:t>4</w:t>
        </w:r>
        <w:r w:rsidR="00331A34" w:rsidRPr="00BD20F1">
          <w:rPr>
            <w:rStyle w:val="Hyperlink"/>
            <w:rFonts w:ascii="Calibri" w:hAnsi="Calibri"/>
            <w:sz w:val="20"/>
            <w:lang w:val="en-US"/>
          </w:rPr>
          <w:t xml:space="preserve">, </w:t>
        </w:r>
        <w:r w:rsidR="00331A34" w:rsidRPr="001B7961">
          <w:rPr>
            <w:rStyle w:val="Hyperlink"/>
            <w:rFonts w:ascii="Calibri" w:hAnsi="Calibri"/>
            <w:sz w:val="20"/>
            <w:lang w:val="en-US"/>
          </w:rPr>
          <w:t>2009</w:t>
        </w:r>
        <w:r w:rsidR="00331A34" w:rsidRPr="00BD20F1">
          <w:rPr>
            <w:rStyle w:val="Hyperlink"/>
            <w:rFonts w:ascii="Calibri" w:hAnsi="Calibri"/>
            <w:sz w:val="20"/>
            <w:lang w:val="en-US"/>
          </w:rPr>
          <w:t>)</w:t>
        </w:r>
      </w:hyperlink>
    </w:p>
    <w:p w:rsidR="00723538" w:rsidRPr="00BD20F1" w:rsidRDefault="00A308A1" w:rsidP="000071A9">
      <w:pPr>
        <w:pStyle w:val="ListParagraph"/>
        <w:numPr>
          <w:ilvl w:val="0"/>
          <w:numId w:val="15"/>
        </w:numPr>
        <w:spacing w:after="200" w:line="276" w:lineRule="auto"/>
        <w:rPr>
          <w:rFonts w:ascii="Calibri" w:hAnsi="Calibri" w:cs="Arial"/>
          <w:sz w:val="20"/>
          <w:lang w:val="en-US"/>
        </w:rPr>
      </w:pPr>
      <w:hyperlink r:id="rId23">
        <w:r w:rsidR="00331A34" w:rsidRPr="00BD20F1">
          <w:rPr>
            <w:rStyle w:val="Hyperlink"/>
            <w:rFonts w:ascii="Calibri" w:hAnsi="Calibri"/>
            <w:sz w:val="20"/>
            <w:lang w:val="en-US"/>
          </w:rPr>
          <w:t>FDA - Compliance Policy Guide Salmonella in Food for Animals</w:t>
        </w:r>
      </w:hyperlink>
    </w:p>
    <w:p w:rsidR="00723538" w:rsidRPr="00BD20F1" w:rsidRDefault="00A308A1" w:rsidP="000071A9">
      <w:pPr>
        <w:pStyle w:val="ListParagraph"/>
        <w:numPr>
          <w:ilvl w:val="0"/>
          <w:numId w:val="15"/>
        </w:numPr>
        <w:spacing w:after="200" w:line="276" w:lineRule="auto"/>
        <w:rPr>
          <w:rFonts w:ascii="Calibri" w:hAnsi="Calibri" w:cs="Arial"/>
          <w:sz w:val="20"/>
          <w:lang w:val="en-US"/>
        </w:rPr>
      </w:pPr>
      <w:hyperlink r:id="rId24">
        <w:r w:rsidR="00331A34" w:rsidRPr="00BD20F1">
          <w:rPr>
            <w:rStyle w:val="Hyperlink"/>
            <w:rFonts w:ascii="Calibri" w:hAnsi="Calibri"/>
            <w:sz w:val="20"/>
            <w:lang w:val="en-US"/>
          </w:rPr>
          <w:t>DTU Food - Assessment of the human-health impact of Salmonella in animal feed</w:t>
        </w:r>
      </w:hyperlink>
    </w:p>
    <w:p w:rsidR="00723538" w:rsidRPr="00BD20F1" w:rsidRDefault="00A308A1" w:rsidP="00D41683">
      <w:pPr>
        <w:pStyle w:val="ListParagraph"/>
        <w:numPr>
          <w:ilvl w:val="0"/>
          <w:numId w:val="15"/>
        </w:numPr>
        <w:spacing w:after="200" w:line="276" w:lineRule="auto"/>
        <w:rPr>
          <w:rFonts w:ascii="Calibri" w:hAnsi="Calibri" w:cs="Arial"/>
          <w:sz w:val="20"/>
          <w:lang w:val="en-US"/>
        </w:rPr>
      </w:pPr>
      <w:hyperlink r:id="rId25">
        <w:r w:rsidR="00331A34" w:rsidRPr="00BD20F1">
          <w:rPr>
            <w:rStyle w:val="Hyperlink"/>
            <w:rFonts w:ascii="Calibri" w:hAnsi="Calibri"/>
            <w:sz w:val="20"/>
            <w:lang w:val="en-US"/>
          </w:rPr>
          <w:t>NGFA - Industry Guidance - Considerations for Testing Animal Feed or Feed Ingredients for Salmonella</w:t>
        </w:r>
      </w:hyperlink>
      <w:r w:rsidR="00331A34" w:rsidRPr="00BD20F1">
        <w:rPr>
          <w:rFonts w:ascii="Calibri" w:hAnsi="Calibri"/>
          <w:sz w:val="20"/>
          <w:lang w:val="en-US"/>
        </w:rPr>
        <w:t xml:space="preserve"> </w:t>
      </w:r>
    </w:p>
    <w:p w:rsidR="00723538" w:rsidRPr="00BD20F1" w:rsidRDefault="00A308A1" w:rsidP="00DB168D">
      <w:pPr>
        <w:pStyle w:val="ListParagraph"/>
        <w:numPr>
          <w:ilvl w:val="0"/>
          <w:numId w:val="15"/>
        </w:numPr>
        <w:autoSpaceDE w:val="0"/>
        <w:autoSpaceDN w:val="0"/>
        <w:adjustRightInd w:val="0"/>
        <w:spacing w:after="200" w:line="276" w:lineRule="auto"/>
        <w:rPr>
          <w:rFonts w:ascii="Calibri" w:hAnsi="Calibri" w:cs="Arial"/>
          <w:sz w:val="20"/>
          <w:lang w:val="en-US"/>
        </w:rPr>
      </w:pPr>
      <w:hyperlink r:id="rId26" w:history="1">
        <w:r w:rsidR="00723538" w:rsidRPr="005000D0">
          <w:rPr>
            <w:rStyle w:val="Hyperlink"/>
            <w:rFonts w:ascii="Calibri" w:hAnsi="Calibri"/>
            <w:sz w:val="20"/>
            <w:lang w:val="en-US"/>
          </w:rPr>
          <w:t>FEFAC, COPA-COCEGA, FEDIOL, COCERAL - Common set of principles for the management of Salmonella risk in the feed chain</w:t>
        </w:r>
      </w:hyperlink>
    </w:p>
    <w:p w:rsidR="00723538" w:rsidRPr="00BD20F1" w:rsidRDefault="00723538" w:rsidP="00504061">
      <w:pPr>
        <w:autoSpaceDE w:val="0"/>
        <w:autoSpaceDN w:val="0"/>
        <w:adjustRightInd w:val="0"/>
        <w:rPr>
          <w:rFonts w:ascii="Times New Roman" w:hAnsi="Times New Roman"/>
          <w:b/>
          <w:bCs/>
          <w:sz w:val="28"/>
          <w:szCs w:val="28"/>
          <w:lang w:val="en-US"/>
        </w:rPr>
      </w:pPr>
    </w:p>
    <w:p w:rsidR="00723538" w:rsidRPr="00BD20F1" w:rsidRDefault="00723538">
      <w:pPr>
        <w:spacing w:after="200" w:line="276" w:lineRule="auto"/>
        <w:rPr>
          <w:rFonts w:ascii="Calibri" w:hAnsi="Calibri"/>
          <w:b/>
          <w:sz w:val="20"/>
          <w:lang w:val="en-US"/>
        </w:rPr>
      </w:pPr>
    </w:p>
    <w:p w:rsidR="00723538" w:rsidRPr="00BD20F1" w:rsidRDefault="00723538">
      <w:pPr>
        <w:spacing w:after="200" w:line="276" w:lineRule="auto"/>
        <w:rPr>
          <w:rFonts w:ascii="Calibri" w:hAnsi="Calibri"/>
          <w:b/>
          <w:sz w:val="20"/>
          <w:lang w:val="en-US"/>
        </w:rPr>
      </w:pPr>
    </w:p>
    <w:p w:rsidR="00723538" w:rsidRDefault="00D369D8" w:rsidP="00477BDA">
      <w:pPr>
        <w:pStyle w:val="Heading1"/>
        <w:rPr>
          <w:rFonts w:ascii="Calibri" w:hAnsi="Calibri"/>
          <w:sz w:val="20"/>
          <w:szCs w:val="20"/>
        </w:rPr>
      </w:pPr>
      <w:bookmarkStart w:id="29" w:name="_Toc399765990"/>
      <w:bookmarkStart w:id="30" w:name="_Toc437442396"/>
      <w:r w:rsidRPr="001B7961">
        <w:rPr>
          <w:rFonts w:ascii="Calibri" w:hAnsi="Calibri"/>
          <w:sz w:val="20"/>
        </w:rPr>
        <w:t>9</w:t>
      </w:r>
      <w:r>
        <w:rPr>
          <w:rFonts w:ascii="Calibri" w:hAnsi="Calibri"/>
          <w:sz w:val="20"/>
        </w:rPr>
        <w:t>.</w:t>
      </w:r>
      <w:r w:rsidRPr="001B7961">
        <w:rPr>
          <w:rFonts w:ascii="Calibri" w:hAnsi="Calibri"/>
          <w:sz w:val="20"/>
        </w:rPr>
        <w:t>0</w:t>
      </w:r>
      <w:r>
        <w:rPr>
          <w:rFonts w:ascii="Calibri" w:hAnsi="Calibri"/>
          <w:sz w:val="20"/>
        </w:rPr>
        <w:t xml:space="preserve"> Dankwoord</w:t>
      </w:r>
      <w:bookmarkEnd w:id="29"/>
      <w:bookmarkEnd w:id="30"/>
      <w:r>
        <w:rPr>
          <w:rFonts w:ascii="Calibri" w:hAnsi="Calibri"/>
          <w:sz w:val="20"/>
        </w:rPr>
        <w:t xml:space="preserve"> </w:t>
      </w:r>
    </w:p>
    <w:p w:rsidR="00723538" w:rsidRPr="00477BDA" w:rsidRDefault="00723538" w:rsidP="00477BDA"/>
    <w:p w:rsidR="00723538" w:rsidRPr="0086048B" w:rsidRDefault="00723538" w:rsidP="0067098E">
      <w:pPr>
        <w:spacing w:after="200" w:line="276" w:lineRule="auto"/>
        <w:jc w:val="both"/>
        <w:rPr>
          <w:rFonts w:ascii="Calibri" w:hAnsi="Calibri"/>
          <w:bCs/>
          <w:sz w:val="20"/>
        </w:rPr>
      </w:pPr>
      <w:r>
        <w:rPr>
          <w:rFonts w:ascii="Calibri" w:hAnsi="Calibri"/>
          <w:sz w:val="20"/>
        </w:rPr>
        <w:t xml:space="preserve">Wij willen graag de volgende personen bedanken voor hun oordeel en advies: </w:t>
      </w:r>
    </w:p>
    <w:p w:rsidR="00723538" w:rsidRPr="00BD20F1" w:rsidRDefault="00723538" w:rsidP="0067098E">
      <w:pPr>
        <w:spacing w:after="200" w:line="276" w:lineRule="auto"/>
        <w:jc w:val="both"/>
        <w:rPr>
          <w:rFonts w:ascii="Calibri" w:hAnsi="Calibri"/>
          <w:bCs/>
          <w:sz w:val="20"/>
          <w:lang w:val="en-US"/>
        </w:rPr>
      </w:pPr>
      <w:proofErr w:type="gramStart"/>
      <w:r w:rsidRPr="00BD20F1">
        <w:rPr>
          <w:rFonts w:ascii="Calibri" w:hAnsi="Calibri"/>
          <w:sz w:val="20"/>
          <w:lang w:val="en-US"/>
        </w:rPr>
        <w:t>Mevr.</w:t>
      </w:r>
      <w:proofErr w:type="gramEnd"/>
      <w:r w:rsidRPr="00BD20F1">
        <w:rPr>
          <w:rFonts w:ascii="Calibri" w:hAnsi="Calibri"/>
          <w:sz w:val="20"/>
          <w:lang w:val="en-US"/>
        </w:rPr>
        <w:t xml:space="preserve"> Tine </w:t>
      </w:r>
      <w:proofErr w:type="spellStart"/>
      <w:r w:rsidRPr="00BD20F1">
        <w:rPr>
          <w:rFonts w:ascii="Calibri" w:hAnsi="Calibri"/>
          <w:sz w:val="20"/>
          <w:lang w:val="en-US"/>
        </w:rPr>
        <w:t>Hald</w:t>
      </w:r>
      <w:proofErr w:type="spellEnd"/>
      <w:r w:rsidRPr="00BD20F1">
        <w:rPr>
          <w:rFonts w:ascii="Calibri" w:hAnsi="Calibri"/>
          <w:sz w:val="20"/>
          <w:lang w:val="en-US"/>
        </w:rPr>
        <w:t xml:space="preserve"> - National Food Institute, Technical University of Denmark - Division for Epidemiology and Microbial Genomics</w:t>
      </w:r>
    </w:p>
    <w:p w:rsidR="002C0E26" w:rsidRPr="00CA562B" w:rsidRDefault="002C0E26" w:rsidP="002C0E26">
      <w:pPr>
        <w:spacing w:before="100" w:beforeAutospacing="1" w:after="100" w:afterAutospacing="1"/>
        <w:rPr>
          <w:rFonts w:ascii="Times New Roman" w:eastAsia="Times New Roman" w:hAnsi="Times New Roman"/>
          <w:sz w:val="20"/>
          <w:lang w:val="de-DE"/>
        </w:rPr>
      </w:pPr>
      <w:r w:rsidRPr="00CA562B">
        <w:rPr>
          <w:rFonts w:ascii="Calibri" w:hAnsi="Calibri"/>
          <w:sz w:val="20"/>
          <w:lang w:val="de-DE"/>
        </w:rPr>
        <w:t>Dr. Helmut Steinkamp - Deutsches Institut für Lebensmitteltechnik, Bereich Lebensmittelsicherheit</w:t>
      </w:r>
    </w:p>
    <w:p w:rsidR="00723538" w:rsidRPr="00CA562B" w:rsidRDefault="00723538">
      <w:pPr>
        <w:spacing w:after="200" w:line="276" w:lineRule="auto"/>
        <w:rPr>
          <w:rFonts w:ascii="Calibri" w:hAnsi="Calibri"/>
          <w:b/>
          <w:bCs/>
          <w:sz w:val="20"/>
          <w:lang w:val="de-DE"/>
        </w:rPr>
      </w:pPr>
    </w:p>
    <w:p w:rsidR="00723538" w:rsidRPr="00CA562B" w:rsidRDefault="006E7C5C">
      <w:pPr>
        <w:spacing w:after="200" w:line="276" w:lineRule="auto"/>
        <w:rPr>
          <w:rFonts w:ascii="Calibri" w:hAnsi="Calibri"/>
          <w:b/>
          <w:bCs/>
          <w:sz w:val="20"/>
          <w:lang w:val="de-DE"/>
        </w:rPr>
      </w:pPr>
      <w:r w:rsidRPr="00CA562B">
        <w:rPr>
          <w:lang w:val="de-DE"/>
        </w:rPr>
        <w:br w:type="page"/>
      </w:r>
    </w:p>
    <w:p w:rsidR="00723538" w:rsidRPr="0061038C" w:rsidRDefault="001B7961" w:rsidP="00063EEB">
      <w:pPr>
        <w:pStyle w:val="Heading1"/>
        <w:rPr>
          <w:sz w:val="24"/>
          <w:szCs w:val="24"/>
        </w:rPr>
      </w:pPr>
      <w:bookmarkStart w:id="31" w:name="_Toc399765991"/>
      <w:bookmarkStart w:id="32" w:name="_Toc437442397"/>
      <w:r>
        <w:rPr>
          <w:sz w:val="24"/>
        </w:rPr>
        <w:lastRenderedPageBreak/>
        <w:t>Bijlage </w:t>
      </w:r>
      <w:r w:rsidR="00723538" w:rsidRPr="001B7961">
        <w:rPr>
          <w:sz w:val="24"/>
        </w:rPr>
        <w:t>1</w:t>
      </w:r>
      <w:r w:rsidR="00723538">
        <w:rPr>
          <w:sz w:val="24"/>
        </w:rPr>
        <w:t xml:space="preserve"> - Verslag DTU Food - National Food </w:t>
      </w:r>
      <w:proofErr w:type="spellStart"/>
      <w:r w:rsidR="00723538">
        <w:rPr>
          <w:sz w:val="24"/>
        </w:rPr>
        <w:t>Institute</w:t>
      </w:r>
      <w:proofErr w:type="spellEnd"/>
      <w:r w:rsidR="00723538">
        <w:rPr>
          <w:sz w:val="24"/>
        </w:rPr>
        <w:t xml:space="preserve"> - Beoordeling van de gevolgen voor de menselijke gezondheid van salmonella in diervoeders</w:t>
      </w:r>
      <w:bookmarkEnd w:id="31"/>
      <w:bookmarkEnd w:id="32"/>
    </w:p>
    <w:p w:rsidR="00723538" w:rsidRPr="001854FF" w:rsidRDefault="00723538" w:rsidP="001854FF">
      <w:pPr>
        <w:pStyle w:val="ListParagraph"/>
        <w:autoSpaceDE w:val="0"/>
        <w:autoSpaceDN w:val="0"/>
        <w:adjustRightInd w:val="0"/>
        <w:ind w:left="360"/>
        <w:rPr>
          <w:rFonts w:ascii="Calibri" w:hAnsi="Calibri"/>
          <w:b/>
          <w:bCs/>
          <w:sz w:val="20"/>
        </w:rPr>
      </w:pPr>
    </w:p>
    <w:p w:rsidR="00723538" w:rsidRPr="00723538" w:rsidRDefault="001B7961" w:rsidP="001854FF">
      <w:pPr>
        <w:autoSpaceDE w:val="0"/>
        <w:autoSpaceDN w:val="0"/>
        <w:adjustRightInd w:val="0"/>
        <w:rPr>
          <w:rFonts w:ascii="Calibri" w:hAnsi="Calibri"/>
          <w:b/>
          <w:bCs/>
          <w:szCs w:val="24"/>
        </w:rPr>
      </w:pPr>
      <w:r>
        <w:rPr>
          <w:rFonts w:ascii="Calibri" w:hAnsi="Calibri"/>
          <w:b/>
        </w:rPr>
        <w:t>Blz. </w:t>
      </w:r>
      <w:r w:rsidR="006E7C5C" w:rsidRPr="001B7961">
        <w:rPr>
          <w:rFonts w:ascii="Calibri" w:hAnsi="Calibri"/>
          <w:b/>
        </w:rPr>
        <w:t>37</w:t>
      </w:r>
      <w:r>
        <w:rPr>
          <w:rFonts w:ascii="Calibri" w:hAnsi="Calibri"/>
          <w:b/>
        </w:rPr>
        <w:t> - </w:t>
      </w:r>
      <w:r w:rsidR="006E7C5C" w:rsidRPr="001B7961">
        <w:rPr>
          <w:rFonts w:ascii="Calibri" w:hAnsi="Calibri"/>
          <w:b/>
        </w:rPr>
        <w:t>7</w:t>
      </w:r>
      <w:r w:rsidR="006E7C5C">
        <w:rPr>
          <w:rFonts w:ascii="Calibri" w:hAnsi="Calibri"/>
          <w:b/>
        </w:rPr>
        <w:t>. Conclusies en aanbevelingen</w:t>
      </w:r>
    </w:p>
    <w:p w:rsidR="00723538" w:rsidRPr="00723538" w:rsidRDefault="00723538" w:rsidP="001854FF">
      <w:pPr>
        <w:autoSpaceDE w:val="0"/>
        <w:autoSpaceDN w:val="0"/>
        <w:adjustRightInd w:val="0"/>
        <w:rPr>
          <w:rFonts w:ascii="Calibri" w:hAnsi="Calibri"/>
          <w:b/>
          <w:bCs/>
          <w:szCs w:val="24"/>
        </w:rPr>
      </w:pPr>
    </w:p>
    <w:p w:rsidR="00723538" w:rsidRPr="00D4410C" w:rsidRDefault="006E7C5C" w:rsidP="00D4410C">
      <w:pPr>
        <w:pStyle w:val="Heading4"/>
        <w:rPr>
          <w:rFonts w:asciiTheme="minorHAnsi" w:hAnsiTheme="minorHAnsi"/>
          <w:i w:val="0"/>
        </w:rPr>
      </w:pPr>
      <w:r w:rsidRPr="001B7961">
        <w:rPr>
          <w:rFonts w:asciiTheme="minorHAnsi" w:hAnsiTheme="minorHAnsi"/>
          <w:i w:val="0"/>
        </w:rPr>
        <w:t>1</w:t>
      </w:r>
      <w:r>
        <w:rPr>
          <w:rFonts w:asciiTheme="minorHAnsi" w:hAnsiTheme="minorHAnsi"/>
          <w:i w:val="0"/>
        </w:rPr>
        <w:t>. Beoordeling van het verband tussen salmonella in diervoeders en salmonellabesmetting bij Deense vleeskuikens, leghennen, runderen, kweekvissen, slachtvarkens en mensen</w:t>
      </w:r>
    </w:p>
    <w:p w:rsidR="00723538" w:rsidRPr="001854FF" w:rsidRDefault="00723538" w:rsidP="001854FF">
      <w:pPr>
        <w:autoSpaceDE w:val="0"/>
        <w:autoSpaceDN w:val="0"/>
        <w:adjustRightInd w:val="0"/>
        <w:rPr>
          <w:rFonts w:ascii="Calibri" w:hAnsi="Calibri"/>
          <w:b/>
          <w:bCs/>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Verschillende studies wijzen uit dat diervoeders een bron van salmonellabesmetting bij dieren vormen.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Op basis van de prevalentie van salmonella in diervoeders en de verbruikte hoeveelheden diervoeder wordt geoordeeld dat besmet diervoeder in de meeste gevallen geen infecties veroorzaakt bij voedselproducerende dieren.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Welke specifieke factoren of combinatie van factoren bepalend zijn voor de introductie van salmonella op een boerderij via diervoeder staat nog niet volledig vast, maar vermoedelijke of bekende factoren die ertoe bijdragen zijn de opslagomstandigheden van het voeder, de prevalentie en concentratie van salmonella in het voeder en de voederstrategieën.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In streken en/of dierenpopulaties met endemische salmonellabesmettingen worden andere factoren dan besmette diervoeders belangrijker geacht voor de introductie en verspreiding van salmonella. In Denemarken wordt thans geoordeeld dat dit het geval is in de varkensteelt.</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In situaties met een lage prevalentie kan de introductie van salmonella via besmet diervoeder leiden tot grote uitbraken die zich naar mensen kunnen verspreiden via besmette levensmiddelen van dierlijke oorsprong. Zulke uitbraken worden sporadisch vastgesteld in bv. Zweden en Finland en kunnen ook worden verwacht in Denemarken in dierenpopulaties met een lage prevalentie, zoals leghennen en vleeskuikens. </w:t>
      </w:r>
    </w:p>
    <w:p w:rsidR="00723538" w:rsidRPr="0067098E" w:rsidRDefault="00723538" w:rsidP="00743097">
      <w:pPr>
        <w:autoSpaceDE w:val="0"/>
        <w:autoSpaceDN w:val="0"/>
        <w:adjustRightInd w:val="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De belangrijkste serotypen die voorkomen bij runderen in Denemarken zijn </w:t>
      </w:r>
      <w:r>
        <w:rPr>
          <w:rFonts w:ascii="Calibri" w:hAnsi="Calibri"/>
          <w:i/>
          <w:sz w:val="20"/>
        </w:rPr>
        <w:t>Salmonella</w:t>
      </w:r>
      <w:r>
        <w:rPr>
          <w:rFonts w:ascii="Calibri" w:hAnsi="Calibri"/>
          <w:sz w:val="20"/>
        </w:rPr>
        <w:t xml:space="preserve"> Dublin en </w:t>
      </w:r>
      <w:r>
        <w:rPr>
          <w:rFonts w:ascii="Calibri" w:hAnsi="Calibri"/>
          <w:i/>
          <w:sz w:val="20"/>
        </w:rPr>
        <w:t>Salmonella</w:t>
      </w:r>
      <w:r>
        <w:rPr>
          <w:rFonts w:ascii="Calibri" w:hAnsi="Calibri"/>
          <w:sz w:val="20"/>
        </w:rPr>
        <w:t xml:space="preserve"> </w:t>
      </w:r>
      <w:proofErr w:type="spellStart"/>
      <w:r>
        <w:rPr>
          <w:rFonts w:ascii="Calibri" w:hAnsi="Calibri"/>
          <w:sz w:val="20"/>
        </w:rPr>
        <w:t>Typhimurium</w:t>
      </w:r>
      <w:proofErr w:type="spellEnd"/>
      <w:r>
        <w:rPr>
          <w:rFonts w:ascii="Calibri" w:hAnsi="Calibri"/>
          <w:sz w:val="20"/>
        </w:rPr>
        <w:t xml:space="preserve"> en diervoeders lijken geen grote rol te spelen bij de introductie en verspreiding ervan. In verschillende studies wordt diervoeder dat met andere serotypen is besmet beschreven als bron van infecties bij runderen. Enkele van die studies documenteerden ook een verspreiding naar de mens via besmette levensmiddelen.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Voor deze evaluatie werd slechts een heel klein aantal studies over de rol van met salmonella besmet visvoer gevonden en geen enkele daarvan leverde aanwijzingen op voor de overdracht van salmonella op mensen via visvoer. Bijgevolg wordt het risico verwaarloosbaar geacht.</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Uit verscheidene studies waarbij in diervoeder gevonden serotypen worden vergeleken met bij dieren en mensen gevonden serotypen blijkt dat de meest voorkomende salmonellaserotypen bij mensen zelden worden geïsoleerd uit diervoeders. Toch worden veel in diervoeder gevonden serotypen ook bij mensen gevonden en volgens een studie kan ongeveer </w:t>
      </w:r>
      <w:r w:rsidRPr="001B7961">
        <w:rPr>
          <w:rFonts w:ascii="Calibri" w:hAnsi="Calibri"/>
          <w:sz w:val="20"/>
        </w:rPr>
        <w:t>2</w:t>
      </w:r>
      <w:r w:rsidR="001B7961">
        <w:rPr>
          <w:rFonts w:ascii="Calibri" w:hAnsi="Calibri"/>
          <w:sz w:val="20"/>
        </w:rPr>
        <w:t> </w:t>
      </w:r>
      <w:r>
        <w:rPr>
          <w:rFonts w:ascii="Calibri" w:hAnsi="Calibri"/>
          <w:sz w:val="20"/>
        </w:rPr>
        <w:t>% van de menselijke infecties in Denemarken worden toegeschreven aan door diervoeder overgedragen serotypen.</w:t>
      </w:r>
    </w:p>
    <w:p w:rsidR="00723538" w:rsidRPr="0067098E" w:rsidRDefault="00723538" w:rsidP="001854FF">
      <w:pPr>
        <w:pStyle w:val="ListParagraph"/>
        <w:autoSpaceDE w:val="0"/>
        <w:autoSpaceDN w:val="0"/>
        <w:adjustRightInd w:val="0"/>
        <w:ind w:left="360"/>
        <w:jc w:val="both"/>
        <w:rPr>
          <w:rFonts w:ascii="Calibri" w:hAnsi="Calibri" w:cs="TimesNewRomanPSMT"/>
          <w:sz w:val="20"/>
        </w:rPr>
      </w:pPr>
    </w:p>
    <w:p w:rsidR="00723538" w:rsidRPr="0067098E" w:rsidRDefault="00723538" w:rsidP="00743097">
      <w:pPr>
        <w:autoSpaceDE w:val="0"/>
        <w:autoSpaceDN w:val="0"/>
        <w:adjustRightInd w:val="0"/>
        <w:jc w:val="both"/>
        <w:rPr>
          <w:rFonts w:ascii="Calibri" w:hAnsi="Calibri" w:cs="TimesNewRomanPSMT"/>
          <w:sz w:val="20"/>
        </w:rPr>
      </w:pPr>
      <w:r>
        <w:rPr>
          <w:rFonts w:ascii="Calibri" w:hAnsi="Calibri"/>
          <w:sz w:val="20"/>
        </w:rPr>
        <w:t xml:space="preserve">De rol van diervoeder als indirecte bron van </w:t>
      </w:r>
      <w:proofErr w:type="spellStart"/>
      <w:r>
        <w:rPr>
          <w:rFonts w:ascii="Calibri" w:hAnsi="Calibri"/>
          <w:sz w:val="20"/>
        </w:rPr>
        <w:t>salmonellose</w:t>
      </w:r>
      <w:proofErr w:type="spellEnd"/>
      <w:r>
        <w:rPr>
          <w:rFonts w:ascii="Calibri" w:hAnsi="Calibri"/>
          <w:sz w:val="20"/>
        </w:rPr>
        <w:t xml:space="preserve"> bij de mens is beschreven in verscheidene gevalsstudies waarbij uitbraken bij dieren en/of mensen zijn </w:t>
      </w:r>
      <w:proofErr w:type="spellStart"/>
      <w:r>
        <w:rPr>
          <w:rFonts w:ascii="Calibri" w:hAnsi="Calibri"/>
          <w:sz w:val="20"/>
        </w:rPr>
        <w:t>teruggetraceerd</w:t>
      </w:r>
      <w:proofErr w:type="spellEnd"/>
      <w:r>
        <w:rPr>
          <w:rFonts w:ascii="Calibri" w:hAnsi="Calibri"/>
          <w:sz w:val="20"/>
        </w:rPr>
        <w:t xml:space="preserve"> tot besmet diervoeder.</w:t>
      </w:r>
    </w:p>
    <w:p w:rsidR="00723538" w:rsidRPr="0067098E" w:rsidRDefault="00723538" w:rsidP="007F4443">
      <w:pPr>
        <w:autoSpaceDE w:val="0"/>
        <w:autoSpaceDN w:val="0"/>
        <w:adjustRightInd w:val="0"/>
        <w:jc w:val="both"/>
        <w:rPr>
          <w:rFonts w:ascii="Calibri" w:hAnsi="Calibri" w:cs="TimesNewRomanPSMT"/>
          <w:sz w:val="20"/>
        </w:rPr>
      </w:pPr>
      <w:r>
        <w:rPr>
          <w:rFonts w:ascii="Calibri" w:hAnsi="Calibri"/>
          <w:sz w:val="20"/>
        </w:rPr>
        <w:t xml:space="preserve">Het is </w:t>
      </w:r>
      <w:proofErr w:type="gramStart"/>
      <w:r>
        <w:rPr>
          <w:rFonts w:ascii="Calibri" w:hAnsi="Calibri"/>
          <w:sz w:val="20"/>
        </w:rPr>
        <w:t>evenwel</w:t>
      </w:r>
      <w:proofErr w:type="gramEnd"/>
      <w:r>
        <w:rPr>
          <w:rFonts w:ascii="Calibri" w:hAnsi="Calibri"/>
          <w:sz w:val="20"/>
        </w:rPr>
        <w:t xml:space="preserve"> moeilijk om met de thans beschikbare gegevens te bepalen in welke mate besmet diervoeder bijdraagt tot menselijke ziekten, in vergelijking met andere besmettingsbronnen.</w:t>
      </w:r>
    </w:p>
    <w:p w:rsidR="00723538" w:rsidRPr="0067098E" w:rsidRDefault="00723538" w:rsidP="001854FF">
      <w:pPr>
        <w:pStyle w:val="ListParagraph"/>
        <w:autoSpaceDE w:val="0"/>
        <w:autoSpaceDN w:val="0"/>
        <w:adjustRightInd w:val="0"/>
        <w:spacing w:after="200" w:line="276" w:lineRule="auto"/>
        <w:ind w:left="360"/>
        <w:jc w:val="both"/>
        <w:rPr>
          <w:rFonts w:ascii="Calibri" w:hAnsi="Calibri" w:cs="TimesNewRomanPSMT"/>
          <w:sz w:val="20"/>
        </w:rPr>
      </w:pPr>
    </w:p>
    <w:p w:rsidR="00723538" w:rsidRPr="0067098E" w:rsidRDefault="00723538">
      <w:pPr>
        <w:spacing w:after="200" w:line="276" w:lineRule="auto"/>
        <w:rPr>
          <w:rFonts w:ascii="Times New Roman" w:hAnsi="Times New Roman"/>
          <w:b/>
          <w:bCs/>
          <w:szCs w:val="24"/>
        </w:rPr>
      </w:pPr>
      <w:r>
        <w:br w:type="page"/>
      </w:r>
    </w:p>
    <w:p w:rsidR="00723538" w:rsidRPr="00D4410C" w:rsidRDefault="00723538" w:rsidP="00D4410C">
      <w:pPr>
        <w:pStyle w:val="Heading4"/>
        <w:rPr>
          <w:rFonts w:asciiTheme="minorHAnsi" w:hAnsiTheme="minorHAnsi"/>
          <w:i w:val="0"/>
          <w:szCs w:val="24"/>
        </w:rPr>
      </w:pPr>
      <w:r w:rsidRPr="001B7961">
        <w:rPr>
          <w:rFonts w:asciiTheme="minorHAnsi" w:hAnsiTheme="minorHAnsi"/>
          <w:i w:val="0"/>
        </w:rPr>
        <w:lastRenderedPageBreak/>
        <w:t>2</w:t>
      </w:r>
      <w:r>
        <w:rPr>
          <w:rFonts w:asciiTheme="minorHAnsi" w:hAnsiTheme="minorHAnsi"/>
          <w:i w:val="0"/>
        </w:rPr>
        <w:t xml:space="preserve">. Vaststelling van </w:t>
      </w:r>
      <w:proofErr w:type="spellStart"/>
      <w:r>
        <w:rPr>
          <w:rFonts w:asciiTheme="minorHAnsi" w:hAnsiTheme="minorHAnsi"/>
          <w:i w:val="0"/>
        </w:rPr>
        <w:t>diervoedergerelateerde</w:t>
      </w:r>
      <w:proofErr w:type="spellEnd"/>
      <w:r>
        <w:rPr>
          <w:rFonts w:asciiTheme="minorHAnsi" w:hAnsiTheme="minorHAnsi"/>
          <w:i w:val="0"/>
        </w:rPr>
        <w:t xml:space="preserve"> factoren (pH, structuur, enz.) die bepalen</w:t>
      </w:r>
    </w:p>
    <w:p w:rsidR="00723538" w:rsidRPr="00D4410C" w:rsidRDefault="00723538" w:rsidP="00D4410C">
      <w:pPr>
        <w:pStyle w:val="Heading4"/>
        <w:rPr>
          <w:rFonts w:asciiTheme="minorHAnsi" w:hAnsiTheme="minorHAnsi"/>
          <w:i w:val="0"/>
          <w:szCs w:val="24"/>
        </w:rPr>
      </w:pPr>
      <w:r>
        <w:rPr>
          <w:rFonts w:asciiTheme="minorHAnsi" w:hAnsiTheme="minorHAnsi"/>
          <w:i w:val="0"/>
        </w:rPr>
        <w:t>of blootstelling aan salmonella leidt tot besmetting bij vleeskuikens, leghennen, runderen,</w:t>
      </w:r>
    </w:p>
    <w:p w:rsidR="00723538" w:rsidRPr="00D4410C" w:rsidRDefault="00723538" w:rsidP="00D4410C">
      <w:pPr>
        <w:pStyle w:val="Heading4"/>
        <w:rPr>
          <w:rFonts w:asciiTheme="minorHAnsi" w:hAnsiTheme="minorHAnsi"/>
          <w:i w:val="0"/>
          <w:szCs w:val="24"/>
        </w:rPr>
      </w:pPr>
      <w:r>
        <w:rPr>
          <w:rFonts w:asciiTheme="minorHAnsi" w:hAnsiTheme="minorHAnsi"/>
          <w:i w:val="0"/>
        </w:rPr>
        <w:t>kweekvissen en slachtvarkens</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Diervoeders op basis van oliehoudende zaden zoals soja-, raap- en zonnebloemzaad worden, op basis van de beschikbare gegevens, beschouwd als de belangrijkste bronnen van salmonellabesmetting via diervoeder. Van dieren afkomstige eiwitbronnen worden ook vaak besmet met salmonella, maar behalve voor visvoer worden zij op dit ogenblik heel weinig gebruikt. Niet-verwerkte granen, </w:t>
      </w:r>
      <w:proofErr w:type="gramStart"/>
      <w:r>
        <w:rPr>
          <w:rFonts w:ascii="Calibri" w:hAnsi="Calibri"/>
          <w:sz w:val="20"/>
        </w:rPr>
        <w:t>daarentegen</w:t>
      </w:r>
      <w:proofErr w:type="gramEnd"/>
      <w:r>
        <w:rPr>
          <w:rFonts w:ascii="Calibri" w:hAnsi="Calibri"/>
          <w:sz w:val="20"/>
        </w:rPr>
        <w:t xml:space="preserve">, zouden nauwelijks een rol spelen. </w:t>
      </w:r>
      <w:proofErr w:type="gramStart"/>
      <w:r>
        <w:rPr>
          <w:rFonts w:ascii="Calibri" w:hAnsi="Calibri"/>
          <w:sz w:val="20"/>
        </w:rPr>
        <w:t>In het algemeen</w:t>
      </w:r>
      <w:proofErr w:type="gramEnd"/>
      <w:r>
        <w:rPr>
          <w:rFonts w:ascii="Calibri" w:hAnsi="Calibri"/>
          <w:sz w:val="20"/>
        </w:rPr>
        <w:t xml:space="preserve"> echter bestaan er zeer weinig gegevens over de aanwezigheid van salmonella in diervoeders.</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Uit veel studies is gebleken dat </w:t>
      </w:r>
      <w:proofErr w:type="spellStart"/>
      <w:r>
        <w:rPr>
          <w:rFonts w:ascii="Calibri" w:hAnsi="Calibri"/>
          <w:sz w:val="20"/>
        </w:rPr>
        <w:t>varkensstapels</w:t>
      </w:r>
      <w:proofErr w:type="spellEnd"/>
      <w:r>
        <w:rPr>
          <w:rFonts w:ascii="Calibri" w:hAnsi="Calibri"/>
          <w:sz w:val="20"/>
        </w:rPr>
        <w:t xml:space="preserve"> die met warmte behandeld diervoeder in </w:t>
      </w:r>
      <w:proofErr w:type="spellStart"/>
      <w:r>
        <w:rPr>
          <w:rFonts w:ascii="Calibri" w:hAnsi="Calibri"/>
          <w:sz w:val="20"/>
        </w:rPr>
        <w:t>pelletvorm</w:t>
      </w:r>
      <w:proofErr w:type="spellEnd"/>
      <w:r>
        <w:rPr>
          <w:rFonts w:ascii="Calibri" w:hAnsi="Calibri"/>
          <w:sz w:val="20"/>
        </w:rPr>
        <w:t xml:space="preserve"> krijgen een aanzienlijk groter risico op salmonellabesmetting lopen dan </w:t>
      </w:r>
      <w:proofErr w:type="spellStart"/>
      <w:r>
        <w:rPr>
          <w:rFonts w:ascii="Calibri" w:hAnsi="Calibri"/>
          <w:sz w:val="20"/>
        </w:rPr>
        <w:t>varkensstapels</w:t>
      </w:r>
      <w:proofErr w:type="spellEnd"/>
      <w:r>
        <w:rPr>
          <w:rFonts w:ascii="Calibri" w:hAnsi="Calibri"/>
          <w:sz w:val="20"/>
        </w:rPr>
        <w:t xml:space="preserve"> die schrootvoer krijgen. Het beschermende effect van schrootvoer wordt toegeschreven aan de verhoogde productie van organische </w:t>
      </w:r>
      <w:proofErr w:type="gramStart"/>
      <w:r>
        <w:rPr>
          <w:rFonts w:ascii="Calibri" w:hAnsi="Calibri"/>
          <w:sz w:val="20"/>
        </w:rPr>
        <w:t>zuren</w:t>
      </w:r>
      <w:proofErr w:type="gramEnd"/>
      <w:r>
        <w:rPr>
          <w:rFonts w:ascii="Calibri" w:hAnsi="Calibri"/>
          <w:sz w:val="20"/>
        </w:rPr>
        <w:t xml:space="preserve"> en de verlaagde zuurtegraad in de darmen van de varkens. Er wordt geoordeeld dat dit effect opweegt tegen de grotere kans op de aanwezigheid van salmonella in (niet-gepelletiseerde) diervoeders die landbouwers zelf mengen op basis van bv. olieproducten. Er bestaan slechts een paar studies over de aanwezigheid van salmonella in zelfgemengde diervoeders.</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Een grovere vermaling en het gebruik van gerst in plaats van tarwe verminderen op vergelijkbare wijze het risico op salmonellabesmetting bij varkens.</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In Denemarken krijgt pluimvee uitsluitend gedroogd voeder. Meer dan </w:t>
      </w:r>
      <w:r w:rsidRPr="001B7961">
        <w:rPr>
          <w:rFonts w:ascii="Calibri" w:hAnsi="Calibri"/>
          <w:sz w:val="20"/>
        </w:rPr>
        <w:t>40</w:t>
      </w:r>
      <w:r w:rsidR="001B7961">
        <w:rPr>
          <w:rFonts w:ascii="Calibri" w:hAnsi="Calibri"/>
          <w:sz w:val="20"/>
        </w:rPr>
        <w:t> </w:t>
      </w:r>
      <w:r>
        <w:rPr>
          <w:rFonts w:ascii="Calibri" w:hAnsi="Calibri"/>
          <w:sz w:val="20"/>
        </w:rPr>
        <w:t>% van het varkensvoer is nat voeder. Veevoer is meestal een mengsel van krachtvoer en ruwvoer. Melkrunderen worden bijgevoerd met pellets.</w:t>
      </w:r>
    </w:p>
    <w:p w:rsidR="00723538" w:rsidRPr="0067098E" w:rsidRDefault="00723538" w:rsidP="006423B7">
      <w:pPr>
        <w:autoSpaceDE w:val="0"/>
        <w:autoSpaceDN w:val="0"/>
        <w:adjustRightInd w:val="0"/>
        <w:rPr>
          <w:rFonts w:ascii="Calibri" w:hAnsi="Calibri"/>
          <w:b/>
          <w:bCs/>
          <w:sz w:val="20"/>
        </w:rPr>
      </w:pP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sidRPr="001B7961">
        <w:rPr>
          <w:rFonts w:asciiTheme="minorHAnsi" w:hAnsiTheme="minorHAnsi"/>
          <w:i w:val="0"/>
        </w:rPr>
        <w:t>3</w:t>
      </w:r>
      <w:r>
        <w:rPr>
          <w:rFonts w:asciiTheme="minorHAnsi" w:hAnsiTheme="minorHAnsi"/>
          <w:i w:val="0"/>
        </w:rPr>
        <w:t>. Beoordeling van de beschikbare preventieve maatregelen, controlemethoden en methoden om de aanwezigheid van salmonella in diervoeders te verminderen</w:t>
      </w:r>
    </w:p>
    <w:p w:rsidR="00723538" w:rsidRPr="0067098E" w:rsidRDefault="00723538" w:rsidP="006423B7">
      <w:pPr>
        <w:autoSpaceDE w:val="0"/>
        <w:autoSpaceDN w:val="0"/>
        <w:adjustRightInd w:val="0"/>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In vergelijking met de varkens- en runderteelt hebben strikte bio</w:t>
      </w:r>
      <w:r w:rsidR="004511AC">
        <w:rPr>
          <w:rFonts w:ascii="Calibri" w:hAnsi="Calibri"/>
          <w:sz w:val="20"/>
        </w:rPr>
        <w:t>beveiligings</w:t>
      </w:r>
      <w:r>
        <w:rPr>
          <w:rFonts w:ascii="Calibri" w:hAnsi="Calibri"/>
          <w:sz w:val="20"/>
        </w:rPr>
        <w:t>maatregelen en de uitroeiing van salmonella bij pluimveemoederdieren in veel landen geleid tot een sterke vermindering van de verticale overdracht van salmonella bij de productie van eieren en vleeskuikens. Daarom wordt de introductie van salmonella bij pluimvee</w:t>
      </w:r>
      <w:r w:rsidR="004511AC">
        <w:rPr>
          <w:rFonts w:ascii="Calibri" w:hAnsi="Calibri"/>
          <w:sz w:val="20"/>
        </w:rPr>
        <w:t>koppels</w:t>
      </w:r>
      <w:r>
        <w:rPr>
          <w:rFonts w:ascii="Calibri" w:hAnsi="Calibri"/>
          <w:sz w:val="20"/>
        </w:rPr>
        <w:t xml:space="preserve"> via voeder bijzonder ongewenst </w:t>
      </w:r>
      <w:proofErr w:type="gramStart"/>
      <w:r>
        <w:rPr>
          <w:rFonts w:ascii="Calibri" w:hAnsi="Calibri"/>
          <w:sz w:val="20"/>
        </w:rPr>
        <w:t>geacht</w:t>
      </w:r>
      <w:proofErr w:type="gramEnd"/>
      <w:r>
        <w:rPr>
          <w:rFonts w:ascii="Calibri" w:hAnsi="Calibri"/>
          <w:sz w:val="20"/>
        </w:rPr>
        <w:t xml:space="preserve"> en wordt voeder voor vleeskuikens in veel landen, waaronder Denemarken, systematisch behandeld met warmte.</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Het effect van een warmtebehandeling op salmonella hangt af van de temperatuur, de behandelingstijd, de vochtigheid en de initiële salmonellaconcentratie. In diervoederbedrijven kan dit effect echter worden aangetast door het risico op herbesmetting na de verwerking via bv. stof dat aanwezig is in het bedrijf. De blijvende besmetting van productie-installaties is ook vastgesteld als een belangrijke bron van voederbesmetting die leidt tot uitbraken bij dieren.</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i/>
          <w:sz w:val="20"/>
        </w:rPr>
        <w:t xml:space="preserve">E. coli </w:t>
      </w:r>
      <w:r>
        <w:rPr>
          <w:rFonts w:ascii="Calibri" w:hAnsi="Calibri"/>
          <w:sz w:val="20"/>
        </w:rPr>
        <w:t xml:space="preserve">is voorgesteld als een betrouwbare indicator voor de aan- of afwezigheid van salmonella na een warmtebehandeling. Slechts weinig wetenschappelijke publicaties leveren hier </w:t>
      </w:r>
      <w:proofErr w:type="gramStart"/>
      <w:r>
        <w:rPr>
          <w:rFonts w:ascii="Calibri" w:hAnsi="Calibri"/>
          <w:sz w:val="20"/>
        </w:rPr>
        <w:t>evenwel</w:t>
      </w:r>
      <w:proofErr w:type="gramEnd"/>
      <w:r>
        <w:rPr>
          <w:rFonts w:ascii="Calibri" w:hAnsi="Calibri"/>
          <w:sz w:val="20"/>
        </w:rPr>
        <w:t xml:space="preserve"> statistische bewijzen voor.</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Het effect op salmonella van aan diervoeder toegevoegde organische </w:t>
      </w:r>
      <w:proofErr w:type="gramStart"/>
      <w:r>
        <w:rPr>
          <w:rFonts w:ascii="Calibri" w:hAnsi="Calibri"/>
          <w:sz w:val="20"/>
        </w:rPr>
        <w:t>zuren</w:t>
      </w:r>
      <w:proofErr w:type="gramEnd"/>
      <w:r>
        <w:rPr>
          <w:rFonts w:ascii="Calibri" w:hAnsi="Calibri"/>
          <w:sz w:val="20"/>
        </w:rPr>
        <w:t xml:space="preserve"> is meermaals aangetoond. Dit effect hangt af van de opslagtijd, -temperatuur en -vochtigheid. Aangezien het watergehalte van commerciële diervoeders over </w:t>
      </w:r>
      <w:proofErr w:type="gramStart"/>
      <w:r>
        <w:rPr>
          <w:rFonts w:ascii="Calibri" w:hAnsi="Calibri"/>
          <w:sz w:val="20"/>
        </w:rPr>
        <w:t>het</w:t>
      </w:r>
      <w:proofErr w:type="gramEnd"/>
      <w:r>
        <w:rPr>
          <w:rFonts w:ascii="Calibri" w:hAnsi="Calibri"/>
          <w:sz w:val="20"/>
        </w:rPr>
        <w:t xml:space="preserve"> algemeen laag is, werken de zuren niet altijd optimaal en het is niet duidelijk wat de hoofdreden is van hun beschermende werking tegen salmonella wanneer ze worden vervoederd aan dieren: een effect in het voeder of een gastro-intestinaal effect.</w:t>
      </w:r>
    </w:p>
    <w:p w:rsidR="00723538" w:rsidRPr="0067098E" w:rsidRDefault="00723538" w:rsidP="0067098E">
      <w:pPr>
        <w:autoSpaceDE w:val="0"/>
        <w:autoSpaceDN w:val="0"/>
        <w:adjustRightInd w:val="0"/>
        <w:jc w:val="both"/>
        <w:rPr>
          <w:rFonts w:ascii="Calibri" w:hAnsi="Calibri" w:cs="Arial"/>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Door de lage testgevoeligheid en de grote hoeveelheden diervoeder die worden gebruikt, kan onmogelijk worden gegarandeerd dat partijen diervoeder volledig salmonellavrij zijn. De thans toegepaste bemonsteringsprocedures kunnen alleen sterk besmette partijen voeder of mengvoer op betrouwbare wijze identificeren. De echte uitdaging voor risicomanagers bestaat er daarom in om een aanvaardbaar besmettingsniveau vast te stellen, zodat partijen diervoeder met een besmettingsniveau dat boven die limiet </w:t>
      </w:r>
      <w:r>
        <w:rPr>
          <w:rFonts w:ascii="Calibri" w:hAnsi="Calibri"/>
          <w:sz w:val="20"/>
        </w:rPr>
        <w:lastRenderedPageBreak/>
        <w:t xml:space="preserve">ligt op een kosteneffectieve manier kunnen worden behandeld, waarbij de bereikte </w:t>
      </w:r>
      <w:proofErr w:type="gramStart"/>
      <w:r>
        <w:rPr>
          <w:rFonts w:ascii="Calibri" w:hAnsi="Calibri"/>
          <w:sz w:val="20"/>
        </w:rPr>
        <w:t>risicoreductie</w:t>
      </w:r>
      <w:proofErr w:type="gramEnd"/>
      <w:r>
        <w:rPr>
          <w:rFonts w:ascii="Calibri" w:hAnsi="Calibri"/>
          <w:sz w:val="20"/>
        </w:rPr>
        <w:t xml:space="preserve"> in verhouding is tot de kosten van</w:t>
      </w:r>
      <w:r w:rsidR="004511AC">
        <w:rPr>
          <w:rFonts w:ascii="Calibri" w:hAnsi="Calibri"/>
          <w:sz w:val="20"/>
        </w:rPr>
        <w:t xml:space="preserve"> </w:t>
      </w:r>
      <w:r>
        <w:rPr>
          <w:rFonts w:ascii="Calibri" w:hAnsi="Calibri"/>
          <w:sz w:val="20"/>
        </w:rPr>
        <w:t>de behandeling.</w:t>
      </w:r>
    </w:p>
    <w:p w:rsidR="00723538" w:rsidRPr="0067098E" w:rsidRDefault="00723538" w:rsidP="0067098E">
      <w:pPr>
        <w:autoSpaceDE w:val="0"/>
        <w:autoSpaceDN w:val="0"/>
        <w:adjustRightInd w:val="0"/>
        <w:jc w:val="both"/>
        <w:rPr>
          <w:rFonts w:ascii="Calibri" w:eastAsia="SymbolMT" w:hAnsi="Calibri" w:cs="Symbol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Diervoederproducenten zouden moeten streven naar een verminderde aanwezigheid van salmonella in mengvoer voor alle voedselproducerende dieren. De toepassing van op HACCP gebaseerde programma's en van microbiologische criteria (</w:t>
      </w:r>
      <w:proofErr w:type="gramStart"/>
      <w:r>
        <w:rPr>
          <w:rFonts w:ascii="Calibri" w:hAnsi="Calibri"/>
          <w:sz w:val="20"/>
        </w:rPr>
        <w:t>overeenkomstig</w:t>
      </w:r>
      <w:proofErr w:type="gramEnd"/>
      <w:r>
        <w:rPr>
          <w:rFonts w:ascii="Calibri" w:hAnsi="Calibri"/>
          <w:sz w:val="20"/>
        </w:rPr>
        <w:t xml:space="preserve"> de verordening inzake diervoederhygiëne) in alle stadia van de voederproductieketen zouden de (her)besmetting van diervoeders moeten voorkomen en aldus de kwaliteit van het eindproduct moeten waarborgen.</w:t>
      </w:r>
    </w:p>
    <w:p w:rsidR="00723538" w:rsidRPr="0067098E" w:rsidRDefault="00723538" w:rsidP="006423B7">
      <w:pPr>
        <w:autoSpaceDE w:val="0"/>
        <w:autoSpaceDN w:val="0"/>
        <w:adjustRightInd w:val="0"/>
        <w:rPr>
          <w:rFonts w:ascii="Calibri" w:hAnsi="Calibri"/>
          <w:b/>
          <w:bCs/>
          <w:sz w:val="20"/>
        </w:rPr>
      </w:pPr>
    </w:p>
    <w:p w:rsidR="00723538" w:rsidRPr="00D4410C" w:rsidRDefault="006E7C5C" w:rsidP="00D4410C">
      <w:pPr>
        <w:pStyle w:val="Heading4"/>
        <w:rPr>
          <w:rFonts w:asciiTheme="minorHAnsi" w:hAnsiTheme="minorHAnsi"/>
          <w:i w:val="0"/>
        </w:rPr>
      </w:pPr>
      <w:r w:rsidRPr="001B7961">
        <w:rPr>
          <w:rFonts w:asciiTheme="minorHAnsi" w:hAnsiTheme="minorHAnsi"/>
          <w:i w:val="0"/>
        </w:rPr>
        <w:t>4</w:t>
      </w:r>
      <w:r>
        <w:rPr>
          <w:rFonts w:asciiTheme="minorHAnsi" w:hAnsiTheme="minorHAnsi"/>
          <w:i w:val="0"/>
        </w:rPr>
        <w:t>. Beoordeling van het systematische evaluatieproces als middel om de gevolgen van salmonella in diervoeders voor de volksgezondheid te beperken</w:t>
      </w:r>
    </w:p>
    <w:p w:rsidR="00723538" w:rsidRPr="0067098E" w:rsidRDefault="00723538" w:rsidP="006423B7">
      <w:pPr>
        <w:autoSpaceDE w:val="0"/>
        <w:autoSpaceDN w:val="0"/>
        <w:adjustRightInd w:val="0"/>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Het doel van deze evaluatie was een beoordeling en samenvatting te maken van de aanwijzingen voor een verband tussen de aanwezigheid van salmonella in diervoeders en de incidentie van </w:t>
      </w:r>
      <w:proofErr w:type="spellStart"/>
      <w:r>
        <w:rPr>
          <w:rFonts w:ascii="Calibri" w:hAnsi="Calibri"/>
          <w:sz w:val="20"/>
        </w:rPr>
        <w:t>salmonellose</w:t>
      </w:r>
      <w:proofErr w:type="spellEnd"/>
      <w:r>
        <w:rPr>
          <w:rFonts w:ascii="Calibri" w:hAnsi="Calibri"/>
          <w:sz w:val="20"/>
        </w:rPr>
        <w:t xml:space="preserve"> bij de mens. We hebben gekozen voor een systematisch evaluatieproces om de beschikbare informatie te beoordelen, gebruik makend van transparante en herhaalbare methoden. We hebben geprobeerd om de impact van vertekeningen op de conclusies van de evaluatie zoveel mogelijk te beperken en om de lezer niet alleen de conclusies aan te reiken, maar ook voldoende informatie om de in de conclusies vermelde waarden te kunnen beoordelen.</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De studies waarop we onze antwoorden op de onderzoeksvragen hebben gebaseerd waren zeer verschillend van aard en varieerden van eenvoudige beschrijvende studies van controlegegevens tot gerandomiseerde studies met controlegroepen. Heel weinig studies probeerden dezelfde vraag te beantwoorden. Dat maakte het uitermate moeilijk om een strikt systematische evaluatie uit te voeren, waarbij studies worden beoordeeld en vergeleken die een specifieke hypothese (d.w.z. een antwoord op een onderzoeksvraag) met bewijzen staven of ontkrachten.</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 xml:space="preserve">Wat alles nog meer compliceerde, was het feit dat de meeste studies die aanwijzingen bevatten voor een verband tussen diervoeders met salmonellabesmetting en infecties bij dieren en/of mensen gevalsstudies (casestory's) waren die vooral door besmet diervoeder veroorzaakte uitbraken beschreven. Kennelijk bestaan er in de literatuur geen studies die geen aanwijzingen voor een dergelijk verband bevatten, hoewel elke incidentie van dieren die met salmonella besmet voeder hebben gekregen zonder een besmetting op te lopen, in theorie als dusdanig kan worden beschouwd. </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Het is ook mogelijk dat veel van de vastgestelde infecties bij dieren en mensen wel degelijk veroorzaakt zijn door besmet diervoeder. Alleen is het verband niet aangetoond wegens de complexiteit van de overdrachtswegen en de beperkte hoeveelheid gegevens over salmonella in diervoeders, of misschien is het verband gewoon niet vermeld in de beschikbare literatuur. Dat betekent dat de beschikbare literatuur hoogstwaarschijnlijk een vertekend beeld van de werkelijke situatie geeft.</w:t>
      </w:r>
    </w:p>
    <w:p w:rsidR="00723538" w:rsidRPr="0067098E" w:rsidRDefault="00723538" w:rsidP="0067098E">
      <w:pPr>
        <w:autoSpaceDE w:val="0"/>
        <w:autoSpaceDN w:val="0"/>
        <w:adjustRightInd w:val="0"/>
        <w:jc w:val="both"/>
        <w:rPr>
          <w:rFonts w:ascii="Calibri" w:hAnsi="Calibri" w:cs="TimesNewRomanPSMT"/>
          <w:sz w:val="20"/>
        </w:rPr>
      </w:pPr>
    </w:p>
    <w:p w:rsidR="00723538" w:rsidRPr="0067098E" w:rsidRDefault="00723538" w:rsidP="0067098E">
      <w:pPr>
        <w:autoSpaceDE w:val="0"/>
        <w:autoSpaceDN w:val="0"/>
        <w:adjustRightInd w:val="0"/>
        <w:jc w:val="both"/>
        <w:rPr>
          <w:rFonts w:ascii="Calibri" w:hAnsi="Calibri" w:cs="TimesNewRomanPSMT"/>
          <w:sz w:val="20"/>
        </w:rPr>
      </w:pPr>
      <w:r>
        <w:rPr>
          <w:rFonts w:ascii="Calibri" w:hAnsi="Calibri"/>
          <w:sz w:val="20"/>
        </w:rPr>
        <w:t>Vanaf het begin van het onderzoek waren we ons ervan bewust dat deze systematische evaluatie slechts een kwalitatieve beoordeling van relevante literatuur kon worden (en dus geen meta-analyse, bijvoorbeeld), maar zelfs dat bleek een zeer moeilijke opgave te zijn. We concluderen hieruit dat systematische evaluaties moeten vertrekken van heel specifieke onderzoeksvragen en dat het verkieslijk is dat de onderzochte studies dezelfde doelstellingen hebben, gevoerd worden op basis van een duidelijk omschreven en adequaat onderzoeksopzet, en statistische metingen voor het onderzochte verband bevatten. Studies die controlegegevens beschrijven of gebaseerd zijn op praktijkgevallen kunnen zeker aanwijzingen opleveren voor het onderzochte verband, maar ze zijn om de bovenvermelde redenen niet geschikt voor een systematische evaluatie.</w:t>
      </w:r>
    </w:p>
    <w:p w:rsidR="00723538" w:rsidRPr="0067098E" w:rsidRDefault="00723538" w:rsidP="0067098E">
      <w:pPr>
        <w:autoSpaceDE w:val="0"/>
        <w:autoSpaceDN w:val="0"/>
        <w:adjustRightInd w:val="0"/>
        <w:jc w:val="both"/>
        <w:rPr>
          <w:rFonts w:ascii="Calibri" w:hAnsi="Calibri" w:cs="TimesNewRomanPSMT"/>
          <w:sz w:val="20"/>
        </w:rPr>
      </w:pPr>
    </w:p>
    <w:p w:rsidR="00723538" w:rsidRPr="006423B7" w:rsidRDefault="00723538" w:rsidP="0067098E">
      <w:pPr>
        <w:autoSpaceDE w:val="0"/>
        <w:autoSpaceDN w:val="0"/>
        <w:adjustRightInd w:val="0"/>
        <w:jc w:val="both"/>
        <w:rPr>
          <w:rFonts w:ascii="Calibri" w:hAnsi="Calibri" w:cs="Arial"/>
          <w:sz w:val="20"/>
        </w:rPr>
      </w:pPr>
      <w:r>
        <w:rPr>
          <w:rFonts w:ascii="Calibri" w:hAnsi="Calibri"/>
          <w:sz w:val="20"/>
        </w:rPr>
        <w:t xml:space="preserve">De uitsluiting van schijnbaar relevante onderzoeksbevindingen wegens slechte kwaliteit is een grote </w:t>
      </w:r>
      <w:proofErr w:type="gramStart"/>
      <w:r>
        <w:rPr>
          <w:rFonts w:ascii="Calibri" w:hAnsi="Calibri"/>
          <w:sz w:val="20"/>
        </w:rPr>
        <w:t>bekommernis</w:t>
      </w:r>
      <w:proofErr w:type="gramEnd"/>
      <w:r>
        <w:rPr>
          <w:rFonts w:ascii="Calibri" w:hAnsi="Calibri"/>
          <w:sz w:val="20"/>
        </w:rPr>
        <w:t xml:space="preserve"> voor de lezers van systematische evaluaties. Tijdens de fase van de kwaliteitsbeoordeling hebben wij </w:t>
      </w:r>
      <w:r w:rsidRPr="001B7961">
        <w:rPr>
          <w:rFonts w:ascii="Calibri" w:hAnsi="Calibri"/>
          <w:sz w:val="20"/>
        </w:rPr>
        <w:t>32</w:t>
      </w:r>
      <w:r w:rsidR="001B7961">
        <w:rPr>
          <w:rFonts w:ascii="Calibri" w:hAnsi="Calibri"/>
          <w:sz w:val="20"/>
        </w:rPr>
        <w:t> </w:t>
      </w:r>
      <w:r>
        <w:rPr>
          <w:rFonts w:ascii="Calibri" w:hAnsi="Calibri"/>
          <w:sz w:val="20"/>
        </w:rPr>
        <w:t xml:space="preserve">referenties uitgesloten. Dit heeft volgens ons de conclusies van de evaluatie niet beïnvloed. Het is </w:t>
      </w:r>
      <w:proofErr w:type="gramStart"/>
      <w:r>
        <w:rPr>
          <w:rFonts w:ascii="Calibri" w:hAnsi="Calibri"/>
          <w:sz w:val="20"/>
        </w:rPr>
        <w:t>evenwel</w:t>
      </w:r>
      <w:proofErr w:type="gramEnd"/>
      <w:r>
        <w:rPr>
          <w:rFonts w:ascii="Calibri" w:hAnsi="Calibri"/>
          <w:sz w:val="20"/>
        </w:rPr>
        <w:t xml:space="preserve"> altijd mogelijk dat er nuttige referent</w:t>
      </w:r>
      <w:r w:rsidR="00932A52">
        <w:rPr>
          <w:rFonts w:ascii="Calibri" w:hAnsi="Calibri"/>
          <w:sz w:val="20"/>
        </w:rPr>
        <w:t xml:space="preserve">ies zijn uitgesloten bij het </w:t>
      </w:r>
      <w:r>
        <w:rPr>
          <w:rFonts w:ascii="Calibri" w:hAnsi="Calibri"/>
          <w:sz w:val="20"/>
        </w:rPr>
        <w:t>selecteren van titels, omdat de relevantie voor het onderzoek niet uit de betreffende titels bleek.</w:t>
      </w:r>
    </w:p>
    <w:sectPr w:rsidR="00723538" w:rsidRPr="006423B7" w:rsidSect="00BA3EE4">
      <w:footerReference w:type="default" r:id="rId27"/>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A34" w:rsidRDefault="00331A34" w:rsidP="004852CC">
      <w:r>
        <w:separator/>
      </w:r>
    </w:p>
  </w:endnote>
  <w:endnote w:type="continuationSeparator" w:id="0">
    <w:p w:rsidR="00331A34" w:rsidRDefault="00331A34" w:rsidP="0048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EC" w:rsidRDefault="006D09EC" w:rsidP="006B115A">
    <w:pPr>
      <w:pStyle w:val="Footer"/>
    </w:pPr>
    <w:r>
      <w:rPr>
        <w:rFonts w:ascii="Calibri" w:hAnsi="Calibri"/>
        <w:i/>
        <w:color w:val="4F81BD"/>
        <w:sz w:val="16"/>
      </w:rPr>
      <w:t>Informatieblad salmonella versie 1.0</w:t>
    </w:r>
    <w:r>
      <w:rPr>
        <w:rFonts w:ascii="Calibri" w:hAnsi="Calibri"/>
        <w:color w:val="4F81BD"/>
        <w:sz w:val="16"/>
      </w:rPr>
      <w:t xml:space="preserve"> / </w:t>
    </w:r>
    <w:r w:rsidR="004C1D52">
      <w:rPr>
        <w:rFonts w:ascii="Calibri" w:hAnsi="Calibri"/>
        <w:i/>
        <w:color w:val="4F81BD"/>
        <w:sz w:val="16"/>
      </w:rPr>
      <w:t>n</w:t>
    </w:r>
    <w:r>
      <w:rPr>
        <w:rFonts w:ascii="Calibri" w:hAnsi="Calibri"/>
        <w:i/>
        <w:color w:val="4F81BD"/>
        <w:sz w:val="16"/>
      </w:rPr>
      <w:t>ovember 2014</w:t>
    </w:r>
    <w:r>
      <w:tab/>
    </w:r>
    <w:r>
      <w:tab/>
    </w:r>
    <w:r w:rsidR="00772F5A" w:rsidRPr="006B115A">
      <w:rPr>
        <w:sz w:val="16"/>
        <w:szCs w:val="16"/>
      </w:rPr>
      <w:fldChar w:fldCharType="begin"/>
    </w:r>
    <w:r w:rsidRPr="006B115A">
      <w:rPr>
        <w:sz w:val="16"/>
        <w:szCs w:val="16"/>
      </w:rPr>
      <w:instrText xml:space="preserve"> PAGE   \* MERGEFORMAT </w:instrText>
    </w:r>
    <w:r w:rsidR="00772F5A" w:rsidRPr="006B115A">
      <w:rPr>
        <w:sz w:val="16"/>
        <w:szCs w:val="16"/>
      </w:rPr>
      <w:fldChar w:fldCharType="separate"/>
    </w:r>
    <w:r w:rsidR="00A308A1">
      <w:rPr>
        <w:noProof/>
        <w:sz w:val="16"/>
        <w:szCs w:val="16"/>
      </w:rPr>
      <w:t>1</w:t>
    </w:r>
    <w:r w:rsidR="00772F5A" w:rsidRPr="006B115A">
      <w:rPr>
        <w:sz w:val="16"/>
        <w:szCs w:val="16"/>
      </w:rPr>
      <w:fldChar w:fldCharType="end"/>
    </w:r>
  </w:p>
  <w:p w:rsidR="006D09EC" w:rsidRDefault="006D0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A34" w:rsidRDefault="00331A34" w:rsidP="004852CC">
      <w:r>
        <w:separator/>
      </w:r>
    </w:p>
  </w:footnote>
  <w:footnote w:type="continuationSeparator" w:id="0">
    <w:p w:rsidR="00331A34" w:rsidRDefault="00331A34" w:rsidP="004852CC">
      <w:r>
        <w:continuationSeparator/>
      </w:r>
    </w:p>
  </w:footnote>
  <w:footnote w:id="1">
    <w:p w:rsidR="006D09EC" w:rsidRPr="00BD20F1" w:rsidRDefault="006D09EC">
      <w:pPr>
        <w:pStyle w:val="FootnoteText"/>
        <w:rPr>
          <w:lang w:val="nl-BE"/>
        </w:rPr>
      </w:pPr>
      <w:r>
        <w:rPr>
          <w:rStyle w:val="FootnoteReference"/>
        </w:rPr>
        <w:footnoteRef/>
      </w:r>
      <w:r>
        <w:t xml:space="preserve"> </w:t>
      </w:r>
      <w:hyperlink r:id="rId1">
        <w:r w:rsidR="001B7961">
          <w:rPr>
            <w:rStyle w:val="Hyperlink"/>
            <w:rFonts w:asciiTheme="minorHAnsi" w:hAnsiTheme="minorHAnsi"/>
            <w:sz w:val="16"/>
          </w:rPr>
          <w:t>Verordening (EG) nr. </w:t>
        </w:r>
        <w:r w:rsidRPr="001B7961">
          <w:rPr>
            <w:rStyle w:val="Hyperlink"/>
            <w:rFonts w:asciiTheme="minorHAnsi" w:hAnsiTheme="minorHAnsi"/>
            <w:sz w:val="16"/>
          </w:rPr>
          <w:t>2160</w:t>
        </w:r>
        <w:r>
          <w:rPr>
            <w:rStyle w:val="Hyperlink"/>
            <w:rFonts w:asciiTheme="minorHAnsi" w:hAnsiTheme="minorHAnsi"/>
            <w:sz w:val="16"/>
          </w:rPr>
          <w:t>/</w:t>
        </w:r>
        <w:r w:rsidRPr="001B7961">
          <w:rPr>
            <w:rStyle w:val="Hyperlink"/>
            <w:rFonts w:asciiTheme="minorHAnsi" w:hAnsiTheme="minorHAnsi"/>
            <w:sz w:val="16"/>
          </w:rPr>
          <w:t>2003</w:t>
        </w:r>
        <w:r>
          <w:rPr>
            <w:rStyle w:val="Hyperlink"/>
            <w:rFonts w:asciiTheme="minorHAnsi" w:hAnsiTheme="minorHAnsi"/>
            <w:sz w:val="16"/>
          </w:rPr>
          <w:t xml:space="preserve"> </w:t>
        </w:r>
        <w:proofErr w:type="gramStart"/>
        <w:r>
          <w:rPr>
            <w:rStyle w:val="Hyperlink"/>
            <w:rFonts w:asciiTheme="minorHAnsi" w:hAnsiTheme="minorHAnsi"/>
            <w:sz w:val="16"/>
          </w:rPr>
          <w:t>inzake</w:t>
        </w:r>
        <w:proofErr w:type="gramEnd"/>
        <w:r>
          <w:rPr>
            <w:rStyle w:val="Hyperlink"/>
            <w:rFonts w:asciiTheme="minorHAnsi" w:hAnsiTheme="minorHAnsi"/>
            <w:sz w:val="16"/>
          </w:rPr>
          <w:t xml:space="preserve"> de bestrijding van salmonella en andere specifieke door voedsel overgedra</w:t>
        </w:r>
        <w:r w:rsidR="001B7961">
          <w:rPr>
            <w:rStyle w:val="Hyperlink"/>
            <w:rFonts w:asciiTheme="minorHAnsi" w:hAnsiTheme="minorHAnsi"/>
            <w:sz w:val="16"/>
          </w:rPr>
          <w:t xml:space="preserve">gen </w:t>
        </w:r>
        <w:proofErr w:type="spellStart"/>
        <w:r w:rsidR="001B7961">
          <w:rPr>
            <w:rStyle w:val="Hyperlink"/>
            <w:rFonts w:asciiTheme="minorHAnsi" w:hAnsiTheme="minorHAnsi"/>
            <w:sz w:val="16"/>
          </w:rPr>
          <w:t>zoönoseverwekkers</w:t>
        </w:r>
        <w:proofErr w:type="spellEnd"/>
        <w:r w:rsidR="001B7961">
          <w:rPr>
            <w:rStyle w:val="Hyperlink"/>
            <w:rFonts w:asciiTheme="minorHAnsi" w:hAnsiTheme="minorHAnsi"/>
            <w:sz w:val="16"/>
          </w:rPr>
          <w:t xml:space="preserve"> – bijlage </w:t>
        </w:r>
        <w:r w:rsidRPr="001B7961">
          <w:rPr>
            <w:rStyle w:val="Hyperlink"/>
            <w:rFonts w:asciiTheme="minorHAnsi" w:hAnsiTheme="minorHAnsi"/>
            <w:sz w:val="16"/>
          </w:rPr>
          <w:t>3</w:t>
        </w:r>
        <w:r w:rsidR="001B7961">
          <w:rPr>
            <w:rStyle w:val="Hyperlink"/>
            <w:rFonts w:asciiTheme="minorHAnsi" w:hAnsiTheme="minorHAnsi"/>
            <w:sz w:val="16"/>
          </w:rPr>
          <w:t>, blz. </w:t>
        </w:r>
        <w:r w:rsidRPr="001B7961">
          <w:rPr>
            <w:rStyle w:val="Hyperlink"/>
            <w:rFonts w:asciiTheme="minorHAnsi" w:hAnsiTheme="minorHAnsi"/>
            <w:sz w:val="16"/>
          </w:rPr>
          <w:t>15</w:t>
        </w:r>
      </w:hyperlink>
    </w:p>
  </w:footnote>
  <w:footnote w:id="2">
    <w:p w:rsidR="006D09EC" w:rsidRPr="006170E3" w:rsidRDefault="006D09EC">
      <w:pPr>
        <w:pStyle w:val="FootnoteText"/>
        <w:rPr>
          <w:lang w:val="nl-BE"/>
        </w:rPr>
      </w:pPr>
      <w:r>
        <w:rPr>
          <w:rStyle w:val="FootnoteReference"/>
        </w:rPr>
        <w:footnoteRef/>
      </w:r>
      <w:hyperlink r:id="rId2">
        <w:r w:rsidR="006170E3" w:rsidRPr="006170E3">
          <w:rPr>
            <w:rStyle w:val="Hyperlink"/>
            <w:rFonts w:asciiTheme="minorHAnsi" w:hAnsiTheme="minorHAnsi"/>
            <w:sz w:val="16"/>
            <w:lang w:val="nl-BE"/>
          </w:rPr>
          <w:t>http://www.dtu.dk/english/~/media/Institutter/Foedevareinstituttet/Publikationer/Pub-</w:t>
        </w:r>
        <w:r w:rsidR="006170E3" w:rsidRPr="001B7961">
          <w:rPr>
            <w:rStyle w:val="Hyperlink"/>
            <w:rFonts w:asciiTheme="minorHAnsi" w:hAnsiTheme="minorHAnsi"/>
            <w:sz w:val="16"/>
            <w:lang w:val="nl-BE"/>
          </w:rPr>
          <w:t>2013</w:t>
        </w:r>
        <w:r w:rsidR="006170E3" w:rsidRPr="006170E3">
          <w:rPr>
            <w:rStyle w:val="Hyperlink"/>
            <w:rFonts w:asciiTheme="minorHAnsi" w:hAnsiTheme="minorHAnsi"/>
            <w:sz w:val="16"/>
            <w:lang w:val="nl-BE"/>
          </w:rPr>
          <w:t>/Report-Assessment-of-the-human-health-impact-of-Salmonella-in-animal-feed.ashx,%</w:t>
        </w:r>
        <w:r w:rsidR="006170E3" w:rsidRPr="001B7961">
          <w:rPr>
            <w:rStyle w:val="Hyperlink"/>
            <w:rFonts w:asciiTheme="minorHAnsi" w:hAnsiTheme="minorHAnsi"/>
            <w:sz w:val="16"/>
            <w:lang w:val="nl-BE"/>
          </w:rPr>
          <w:t>20</w:t>
        </w:r>
        <w:r w:rsidR="006170E3" w:rsidRPr="006170E3">
          <w:rPr>
            <w:rStyle w:val="Hyperlink"/>
            <w:rFonts w:asciiTheme="minorHAnsi" w:hAnsiTheme="minorHAnsi"/>
            <w:sz w:val="16"/>
            <w:lang w:val="nl-BE"/>
          </w:rPr>
          <w:t>page%</w:t>
        </w:r>
        <w:r w:rsidR="006170E3" w:rsidRPr="001B7961">
          <w:rPr>
            <w:rStyle w:val="Hyperlink"/>
            <w:rFonts w:asciiTheme="minorHAnsi" w:hAnsiTheme="minorHAnsi"/>
            <w:sz w:val="16"/>
            <w:lang w:val="nl-BE"/>
          </w:rPr>
          <w:t>2022</w:t>
        </w:r>
        <w:r w:rsidR="006170E3" w:rsidRPr="006170E3">
          <w:rPr>
            <w:rStyle w:val="Hyperlink"/>
            <w:rFonts w:asciiTheme="minorHAnsi" w:hAnsiTheme="minorHAnsi"/>
            <w:sz w:val="16"/>
            <w:lang w:val="nl-BE"/>
          </w:rPr>
          <w:t>,</w:t>
        </w:r>
        <w:r w:rsidR="006170E3" w:rsidRPr="001B7961">
          <w:rPr>
            <w:rStyle w:val="Hyperlink"/>
            <w:rFonts w:asciiTheme="minorHAnsi" w:hAnsiTheme="minorHAnsi"/>
            <w:sz w:val="16"/>
            <w:lang w:val="nl-BE"/>
          </w:rPr>
          <w:t>37</w:t>
        </w:r>
      </w:hyperlink>
    </w:p>
  </w:footnote>
  <w:footnote w:id="3">
    <w:p w:rsidR="00B9737B" w:rsidRPr="00B9737B" w:rsidRDefault="00B9737B" w:rsidP="00B9737B">
      <w:pPr>
        <w:pStyle w:val="FootnoteText"/>
        <w:rPr>
          <w:rFonts w:asciiTheme="minorHAnsi" w:hAnsiTheme="minorHAnsi"/>
          <w:sz w:val="16"/>
          <w:szCs w:val="16"/>
          <w:lang w:val="nl-BE"/>
        </w:rPr>
      </w:pPr>
      <w:r w:rsidRPr="00830DF1">
        <w:rPr>
          <w:rStyle w:val="FootnoteReference"/>
          <w:rFonts w:asciiTheme="minorHAnsi" w:hAnsiTheme="minorHAnsi"/>
          <w:sz w:val="16"/>
          <w:szCs w:val="16"/>
        </w:rPr>
        <w:footnoteRef/>
      </w:r>
      <w:hyperlink r:id="rId3" w:history="1">
        <w:r w:rsidRPr="00B9737B">
          <w:rPr>
            <w:rStyle w:val="Hyperlink"/>
            <w:rFonts w:asciiTheme="minorHAnsi" w:hAnsiTheme="minorHAnsi"/>
            <w:sz w:val="16"/>
            <w:szCs w:val="16"/>
            <w:lang w:val="nl-BE"/>
          </w:rPr>
          <w:t>http://www.bfr.bund.de/cm/</w:t>
        </w:r>
        <w:r w:rsidRPr="001B7961">
          <w:rPr>
            <w:rStyle w:val="Hyperlink"/>
            <w:rFonts w:asciiTheme="minorHAnsi" w:hAnsiTheme="minorHAnsi"/>
            <w:sz w:val="16"/>
            <w:szCs w:val="16"/>
            <w:lang w:val="nl-BE"/>
          </w:rPr>
          <w:t>343</w:t>
        </w:r>
        <w:r w:rsidRPr="00B9737B">
          <w:rPr>
            <w:rStyle w:val="Hyperlink"/>
            <w:rFonts w:asciiTheme="minorHAnsi" w:hAnsiTheme="minorHAnsi"/>
            <w:sz w:val="16"/>
            <w:szCs w:val="16"/>
            <w:lang w:val="nl-BE"/>
          </w:rPr>
          <w:t>/</w:t>
        </w:r>
        <w:r w:rsidRPr="001B7961">
          <w:rPr>
            <w:rStyle w:val="Hyperlink"/>
            <w:rFonts w:asciiTheme="minorHAnsi" w:hAnsiTheme="minorHAnsi"/>
            <w:sz w:val="16"/>
            <w:szCs w:val="16"/>
            <w:lang w:val="nl-BE"/>
          </w:rPr>
          <w:t>4</w:t>
        </w:r>
        <w:r w:rsidRPr="00B9737B">
          <w:rPr>
            <w:rStyle w:val="Hyperlink"/>
            <w:rFonts w:asciiTheme="minorHAnsi" w:hAnsiTheme="minorHAnsi"/>
            <w:sz w:val="16"/>
            <w:szCs w:val="16"/>
            <w:lang w:val="nl-BE"/>
          </w:rPr>
          <w:t>_sitzung_der_bfr_kommission_fuer_zusatzstoffe_erzeugnisse_und_stoffe_in_der_tierernaehrung.pdf</w:t>
        </w:r>
      </w:hyperlink>
    </w:p>
  </w:footnote>
  <w:footnote w:id="4">
    <w:p w:rsidR="00FC4C95" w:rsidRPr="001C1F70" w:rsidRDefault="00FC4C95" w:rsidP="00FC4C95">
      <w:pPr>
        <w:pStyle w:val="FootnoteText"/>
        <w:rPr>
          <w:lang w:val="en-GB"/>
        </w:rPr>
      </w:pPr>
      <w:r>
        <w:rPr>
          <w:rStyle w:val="FootnoteReference"/>
          <w:rFonts w:ascii="Calibri" w:hAnsi="Calibri"/>
          <w:sz w:val="16"/>
        </w:rPr>
        <w:footnoteRef/>
      </w:r>
      <w:r w:rsidRPr="00BD20F1">
        <w:rPr>
          <w:rFonts w:ascii="Calibri" w:hAnsi="Calibri"/>
          <w:sz w:val="16"/>
          <w:lang w:val="en-US"/>
        </w:rPr>
        <w:t xml:space="preserve"> </w:t>
      </w:r>
      <w:hyperlink r:id="rId4">
        <w:r w:rsidRPr="00BD20F1">
          <w:rPr>
            <w:rStyle w:val="Hyperlink"/>
            <w:rFonts w:ascii="Calibri" w:hAnsi="Calibri"/>
            <w:sz w:val="16"/>
            <w:lang w:val="en-US"/>
          </w:rPr>
          <w:t>Foodbor</w:t>
        </w:r>
        <w:r w:rsidR="001B7961">
          <w:rPr>
            <w:rStyle w:val="Hyperlink"/>
            <w:rFonts w:ascii="Calibri" w:hAnsi="Calibri"/>
            <w:sz w:val="16"/>
            <w:lang w:val="en-US"/>
          </w:rPr>
          <w:t>ne Pathogens and Disease, vol., </w:t>
        </w:r>
        <w:r w:rsidRPr="001B7961">
          <w:rPr>
            <w:rStyle w:val="Hyperlink"/>
            <w:rFonts w:ascii="Calibri" w:hAnsi="Calibri"/>
            <w:sz w:val="16"/>
            <w:lang w:val="en-US"/>
          </w:rPr>
          <w:t>2004</w:t>
        </w:r>
        <w:r w:rsidRPr="00BD20F1">
          <w:rPr>
            <w:rStyle w:val="Hyperlink"/>
            <w:rFonts w:ascii="Calibri" w:hAnsi="Calibri"/>
            <w:sz w:val="16"/>
            <w:lang w:val="en-US"/>
          </w:rPr>
          <w:t xml:space="preserve">, Davies et all, The role of contaminated feed in the epidemiology and control of Salmonella </w:t>
        </w:r>
        <w:proofErr w:type="spellStart"/>
        <w:r w:rsidRPr="00BD20F1">
          <w:rPr>
            <w:rStyle w:val="Hyperlink"/>
            <w:rFonts w:ascii="Calibri" w:hAnsi="Calibri"/>
            <w:sz w:val="16"/>
            <w:lang w:val="en-US"/>
          </w:rPr>
          <w:t>Enterica</w:t>
        </w:r>
        <w:proofErr w:type="spellEnd"/>
        <w:r w:rsidRPr="00BD20F1">
          <w:rPr>
            <w:rStyle w:val="Hyperlink"/>
            <w:rFonts w:ascii="Calibri" w:hAnsi="Calibri"/>
            <w:sz w:val="16"/>
            <w:lang w:val="en-US"/>
          </w:rPr>
          <w:t xml:space="preserve"> in pork production </w:t>
        </w:r>
        <w:r w:rsidRPr="00BD20F1">
          <w:rPr>
            <w:rStyle w:val="Hyperlink"/>
            <w:rFonts w:asciiTheme="minorHAnsi" w:hAnsiTheme="minorHAnsi"/>
            <w:sz w:val="16"/>
            <w:lang w:val="en-US"/>
          </w:rPr>
          <w:t>- post-intervention recontaminatio</w:t>
        </w:r>
        <w:r w:rsidR="001B7961">
          <w:rPr>
            <w:rStyle w:val="Hyperlink"/>
            <w:rFonts w:asciiTheme="minorHAnsi" w:hAnsiTheme="minorHAnsi"/>
            <w:sz w:val="16"/>
            <w:lang w:val="en-US"/>
          </w:rPr>
          <w:t xml:space="preserve">n of </w:t>
        </w:r>
        <w:proofErr w:type="gramStart"/>
        <w:r w:rsidR="001B7961">
          <w:rPr>
            <w:rStyle w:val="Hyperlink"/>
            <w:rFonts w:asciiTheme="minorHAnsi" w:hAnsiTheme="minorHAnsi"/>
            <w:sz w:val="16"/>
            <w:lang w:val="en-US"/>
          </w:rPr>
          <w:t>feed :</w:t>
        </w:r>
        <w:proofErr w:type="gramEnd"/>
        <w:r w:rsidR="001B7961">
          <w:rPr>
            <w:rStyle w:val="Hyperlink"/>
            <w:rFonts w:asciiTheme="minorHAnsi" w:hAnsiTheme="minorHAnsi"/>
            <w:sz w:val="16"/>
            <w:lang w:val="en-US"/>
          </w:rPr>
          <w:t xml:space="preserve"> mill to mouth, </w:t>
        </w:r>
        <w:proofErr w:type="spellStart"/>
        <w:r w:rsidR="001B7961">
          <w:rPr>
            <w:rStyle w:val="Hyperlink"/>
            <w:rFonts w:asciiTheme="minorHAnsi" w:hAnsiTheme="minorHAnsi"/>
            <w:sz w:val="16"/>
            <w:lang w:val="en-US"/>
          </w:rPr>
          <w:t>blz</w:t>
        </w:r>
        <w:proofErr w:type="spellEnd"/>
        <w:r w:rsidR="001B7961">
          <w:rPr>
            <w:rStyle w:val="Hyperlink"/>
            <w:rFonts w:asciiTheme="minorHAnsi" w:hAnsiTheme="minorHAnsi"/>
            <w:sz w:val="16"/>
            <w:lang w:val="en-US"/>
          </w:rPr>
          <w:t>. </w:t>
        </w:r>
        <w:r w:rsidRPr="001B7961">
          <w:rPr>
            <w:rStyle w:val="Hyperlink"/>
            <w:rFonts w:asciiTheme="minorHAnsi" w:hAnsiTheme="minorHAnsi"/>
            <w:sz w:val="16"/>
            <w:lang w:val="en-US"/>
          </w:rPr>
          <w:t>206</w:t>
        </w:r>
      </w:hyperlink>
    </w:p>
  </w:footnote>
  <w:footnote w:id="5">
    <w:p w:rsidR="006D09EC" w:rsidRPr="001C1F70" w:rsidRDefault="006D09EC" w:rsidP="002E1E33">
      <w:pPr>
        <w:pStyle w:val="FootnoteText"/>
        <w:rPr>
          <w:lang w:val="en-GB"/>
        </w:rPr>
      </w:pPr>
      <w:r>
        <w:rPr>
          <w:rStyle w:val="FootnoteReference"/>
          <w:rFonts w:ascii="Calibri" w:hAnsi="Calibri"/>
          <w:sz w:val="16"/>
        </w:rPr>
        <w:footnoteRef/>
      </w:r>
      <w:r w:rsidRPr="00BD20F1">
        <w:rPr>
          <w:rFonts w:ascii="Calibri" w:hAnsi="Calibri"/>
          <w:sz w:val="16"/>
          <w:lang w:val="en-US"/>
        </w:rPr>
        <w:t xml:space="preserve"> </w:t>
      </w:r>
      <w:hyperlink r:id="rId5">
        <w:r w:rsidRPr="00BD20F1">
          <w:rPr>
            <w:rStyle w:val="Hyperlink"/>
            <w:rFonts w:asciiTheme="minorHAnsi" w:hAnsiTheme="minorHAnsi"/>
            <w:sz w:val="16"/>
            <w:lang w:val="en-US"/>
          </w:rPr>
          <w:t xml:space="preserve">Codex </w:t>
        </w:r>
        <w:proofErr w:type="spellStart"/>
        <w:r w:rsidRPr="00BD20F1">
          <w:rPr>
            <w:rStyle w:val="Hyperlink"/>
            <w:rFonts w:asciiTheme="minorHAnsi" w:hAnsiTheme="minorHAnsi"/>
            <w:sz w:val="16"/>
            <w:lang w:val="en-US"/>
          </w:rPr>
          <w:t>Alimentarius</w:t>
        </w:r>
        <w:proofErr w:type="spellEnd"/>
        <w:r w:rsidRPr="00BD20F1">
          <w:rPr>
            <w:rStyle w:val="Hyperlink"/>
            <w:rFonts w:asciiTheme="minorHAnsi" w:hAnsiTheme="minorHAnsi"/>
            <w:sz w:val="16"/>
            <w:lang w:val="en-US"/>
          </w:rPr>
          <w:t xml:space="preserve"> - Principles for the establishment and application of microbiolog</w:t>
        </w:r>
        <w:r w:rsidR="001B7961">
          <w:rPr>
            <w:rStyle w:val="Hyperlink"/>
            <w:rFonts w:asciiTheme="minorHAnsi" w:hAnsiTheme="minorHAnsi"/>
            <w:sz w:val="16"/>
            <w:lang w:val="en-US"/>
          </w:rPr>
          <w:t>ical criteria for foods (CAC/GL </w:t>
        </w:r>
        <w:r w:rsidRPr="001B7961">
          <w:rPr>
            <w:rStyle w:val="Hyperlink"/>
            <w:rFonts w:asciiTheme="minorHAnsi" w:hAnsiTheme="minorHAnsi"/>
            <w:sz w:val="16"/>
            <w:lang w:val="en-US"/>
          </w:rPr>
          <w:t>21</w:t>
        </w:r>
        <w:r w:rsidRPr="00BD20F1">
          <w:rPr>
            <w:rStyle w:val="Hyperlink"/>
            <w:rFonts w:asciiTheme="minorHAnsi" w:hAnsiTheme="minorHAnsi"/>
            <w:sz w:val="16"/>
            <w:lang w:val="en-US"/>
          </w:rPr>
          <w:t xml:space="preserve"> - </w:t>
        </w:r>
        <w:r w:rsidRPr="001B7961">
          <w:rPr>
            <w:rStyle w:val="Hyperlink"/>
            <w:rFonts w:asciiTheme="minorHAnsi" w:hAnsiTheme="minorHAnsi"/>
            <w:sz w:val="16"/>
            <w:lang w:val="en-US"/>
          </w:rPr>
          <w:t>1997</w:t>
        </w:r>
        <w:r w:rsidRPr="00BD20F1">
          <w:rPr>
            <w:rStyle w:val="Hyperlink"/>
            <w:rFonts w:asciiTheme="minorHAnsi" w:hAnsiTheme="minorHAnsi"/>
            <w:sz w:val="16"/>
            <w:lang w:val="en-US"/>
          </w:rPr>
          <w:t>), §</w:t>
        </w:r>
        <w:r w:rsidRPr="001B7961">
          <w:rPr>
            <w:rStyle w:val="Hyperlink"/>
            <w:rFonts w:asciiTheme="minorHAnsi" w:hAnsiTheme="minorHAnsi"/>
            <w:sz w:val="16"/>
            <w:lang w:val="en-US"/>
          </w:rPr>
          <w:t>5</w:t>
        </w:r>
        <w:r w:rsidRPr="00BD20F1">
          <w:rPr>
            <w:rStyle w:val="Hyperlink"/>
            <w:rFonts w:asciiTheme="minorHAnsi" w:hAnsiTheme="minorHAnsi"/>
            <w:sz w:val="16"/>
            <w:lang w:val="en-US"/>
          </w:rPr>
          <w:t>.</w:t>
        </w:r>
        <w:r w:rsidRPr="001B7961">
          <w:rPr>
            <w:rStyle w:val="Hyperlink"/>
            <w:rFonts w:asciiTheme="minorHAnsi" w:hAnsiTheme="minorHAnsi"/>
            <w:sz w:val="16"/>
            <w:lang w:val="en-US"/>
          </w:rPr>
          <w:t>1</w:t>
        </w:r>
        <w:r w:rsidRPr="00BD20F1">
          <w:rPr>
            <w:rStyle w:val="Hyperlink"/>
            <w:rFonts w:asciiTheme="minorHAnsi" w:hAnsiTheme="minorHAnsi"/>
            <w:sz w:val="16"/>
            <w:lang w:val="en-US"/>
          </w:rPr>
          <w:t xml:space="preserve"> Microorganisms, parasites and their toxins/metabolites of importance in a particular food</w:t>
        </w:r>
      </w:hyperlink>
    </w:p>
  </w:footnote>
  <w:footnote w:id="6">
    <w:p w:rsidR="006D09EC" w:rsidRPr="00303240" w:rsidRDefault="006D09EC">
      <w:pPr>
        <w:pStyle w:val="FootnoteText"/>
        <w:rPr>
          <w:sz w:val="16"/>
          <w:szCs w:val="16"/>
          <w:lang w:val="en-GB"/>
        </w:rPr>
      </w:pPr>
      <w:r>
        <w:rPr>
          <w:rStyle w:val="FootnoteReference"/>
          <w:sz w:val="16"/>
        </w:rPr>
        <w:footnoteRef/>
      </w:r>
      <w:hyperlink r:id="rId6" w:history="1">
        <w:r w:rsidR="006C2905">
          <w:rPr>
            <w:rStyle w:val="Hyperlink"/>
            <w:rFonts w:asciiTheme="minorHAnsi" w:hAnsiTheme="minorHAnsi"/>
            <w:sz w:val="16"/>
            <w:lang w:val="en-US"/>
          </w:rPr>
          <w:t>http://www.efsa.europa.eu/sites/default/files/scientific_output/files/main_documents/biohaz_op_ej</w:t>
        </w:r>
        <w:r w:rsidR="006C2905" w:rsidRPr="001B7961">
          <w:rPr>
            <w:rStyle w:val="Hyperlink"/>
            <w:rFonts w:asciiTheme="minorHAnsi" w:hAnsiTheme="minorHAnsi"/>
            <w:sz w:val="16"/>
            <w:lang w:val="en-US"/>
          </w:rPr>
          <w:t>720</w:t>
        </w:r>
        <w:r w:rsidR="006C2905">
          <w:rPr>
            <w:rStyle w:val="Hyperlink"/>
            <w:rFonts w:asciiTheme="minorHAnsi" w:hAnsiTheme="minorHAnsi"/>
            <w:sz w:val="16"/>
            <w:lang w:val="en-US"/>
          </w:rPr>
          <w:t>_mra_feedingstuffs_en_v</w:t>
        </w:r>
        <w:r w:rsidR="006C2905" w:rsidRPr="001B7961">
          <w:rPr>
            <w:rStyle w:val="Hyperlink"/>
            <w:rFonts w:asciiTheme="minorHAnsi" w:hAnsiTheme="minorHAnsi"/>
            <w:sz w:val="16"/>
            <w:lang w:val="en-US"/>
          </w:rPr>
          <w:t>3</w:t>
        </w:r>
        <w:r w:rsidR="006C2905">
          <w:rPr>
            <w:rStyle w:val="Hyperlink"/>
            <w:rFonts w:asciiTheme="minorHAnsi" w:hAnsiTheme="minorHAnsi"/>
            <w:sz w:val="16"/>
            <w:lang w:val="en-US"/>
          </w:rPr>
          <w:t>,</w:t>
        </w:r>
        <w:r w:rsidR="006C2905" w:rsidRPr="001B7961">
          <w:rPr>
            <w:rStyle w:val="Hyperlink"/>
            <w:rFonts w:asciiTheme="minorHAnsi" w:hAnsiTheme="minorHAnsi"/>
            <w:sz w:val="16"/>
            <w:lang w:val="en-US"/>
          </w:rPr>
          <w:t>3</w:t>
        </w:r>
        <w:r w:rsidR="006C2905">
          <w:rPr>
            <w:rStyle w:val="Hyperlink"/>
            <w:rFonts w:asciiTheme="minorHAnsi" w:hAnsiTheme="minorHAnsi"/>
            <w:sz w:val="16"/>
            <w:lang w:val="en-US"/>
          </w:rPr>
          <w:t>.pdf</w:t>
        </w:r>
      </w:hyperlink>
    </w:p>
  </w:footnote>
  <w:footnote w:id="7">
    <w:p w:rsidR="006D09EC" w:rsidRPr="001C1F70" w:rsidRDefault="00A308A1">
      <w:pPr>
        <w:pStyle w:val="FootnoteText"/>
        <w:rPr>
          <w:lang w:val="en-GB"/>
        </w:rPr>
      </w:pPr>
      <w:hyperlink r:id="rId7">
        <w:r w:rsidR="00331A34">
          <w:rPr>
            <w:rStyle w:val="Hyperlink"/>
            <w:rFonts w:ascii="Calibri" w:hAnsi="Calibri"/>
            <w:sz w:val="16"/>
            <w:vertAlign w:val="superscript"/>
          </w:rPr>
          <w:footnoteRef/>
        </w:r>
        <w:r w:rsidR="00331A34" w:rsidRPr="00BD20F1">
          <w:rPr>
            <w:rStyle w:val="Hyperlink"/>
            <w:rFonts w:ascii="Calibri" w:hAnsi="Calibri"/>
            <w:sz w:val="16"/>
            <w:lang w:val="en-US"/>
          </w:rPr>
          <w:t xml:space="preserve"> Codex </w:t>
        </w:r>
        <w:proofErr w:type="spellStart"/>
        <w:r w:rsidR="00331A34" w:rsidRPr="00BD20F1">
          <w:rPr>
            <w:rStyle w:val="Hyperlink"/>
            <w:rFonts w:ascii="Calibri" w:hAnsi="Calibri"/>
            <w:sz w:val="16"/>
            <w:lang w:val="en-US"/>
          </w:rPr>
          <w:t>Alimentarius</w:t>
        </w:r>
        <w:proofErr w:type="spellEnd"/>
        <w:r w:rsidR="00331A34" w:rsidRPr="00BD20F1">
          <w:rPr>
            <w:rStyle w:val="Hyperlink"/>
            <w:rFonts w:ascii="Calibri" w:hAnsi="Calibri"/>
            <w:sz w:val="16"/>
            <w:lang w:val="en-US"/>
          </w:rPr>
          <w:t xml:space="preserve"> - Principles for the establishment and application of microbiological criteria for foods - Introduction (CAC/</w:t>
        </w:r>
        <w:r w:rsidR="001B7961">
          <w:rPr>
            <w:rStyle w:val="Hyperlink"/>
            <w:rFonts w:ascii="Calibri" w:hAnsi="Calibri"/>
            <w:sz w:val="16"/>
            <w:lang w:val="en-US"/>
          </w:rPr>
          <w:t>GL </w:t>
        </w:r>
        <w:r w:rsidR="00331A34" w:rsidRPr="001B7961">
          <w:rPr>
            <w:rStyle w:val="Hyperlink"/>
            <w:rFonts w:ascii="Calibri" w:hAnsi="Calibri"/>
            <w:sz w:val="16"/>
            <w:lang w:val="en-US"/>
          </w:rPr>
          <w:t>21</w:t>
        </w:r>
        <w:r w:rsidR="00331A34" w:rsidRPr="00BD20F1">
          <w:rPr>
            <w:rStyle w:val="Hyperlink"/>
            <w:rFonts w:ascii="Calibri" w:hAnsi="Calibri"/>
            <w:sz w:val="16"/>
            <w:lang w:val="en-US"/>
          </w:rPr>
          <w:t>-</w:t>
        </w:r>
        <w:r w:rsidR="00331A34" w:rsidRPr="001B7961">
          <w:rPr>
            <w:rStyle w:val="Hyperlink"/>
            <w:rFonts w:ascii="Calibri" w:hAnsi="Calibri"/>
            <w:sz w:val="16"/>
            <w:lang w:val="en-US"/>
          </w:rPr>
          <w:t>1997</w:t>
        </w:r>
        <w:r w:rsidR="00331A34" w:rsidRPr="00BD20F1">
          <w:rPr>
            <w:rStyle w:val="Hyperlink"/>
            <w:rFonts w:ascii="Calibri" w:hAnsi="Calibri"/>
            <w:sz w:val="16"/>
            <w:lang w:val="en-US"/>
          </w:rPr>
          <w: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
      </v:shape>
    </w:pict>
  </w:numPicBullet>
  <w:numPicBullet w:numPicBulletId="1">
    <w:pict>
      <v:shape id="_x0000_i1027" type="#_x0000_t75" style="width:9.5pt;height:9.5pt" o:bullet="t">
        <v:imagedata r:id="rId2" o:title="BD15021_"/>
      </v:shape>
    </w:pict>
  </w:numPicBullet>
  <w:abstractNum w:abstractNumId="0">
    <w:nsid w:val="077712D6"/>
    <w:multiLevelType w:val="singleLevel"/>
    <w:tmpl w:val="FFFFFFFF"/>
    <w:lvl w:ilvl="0">
      <w:start w:val="4"/>
      <w:numFmt w:val="bullet"/>
      <w:lvlText w:val="-"/>
      <w:lvlJc w:val="left"/>
      <w:pPr>
        <w:ind w:left="720" w:hanging="360"/>
      </w:pPr>
      <w:rPr>
        <w:rFonts w:hint="default"/>
      </w:rPr>
    </w:lvl>
  </w:abstractNum>
  <w:abstractNum w:abstractNumId="1">
    <w:nsid w:val="0F7A7DB5"/>
    <w:multiLevelType w:val="hybridMultilevel"/>
    <w:tmpl w:val="CF04829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75E1C"/>
    <w:multiLevelType w:val="hybridMultilevel"/>
    <w:tmpl w:val="6B7A8F58"/>
    <w:lvl w:ilvl="0" w:tplc="0B147844">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48C6927"/>
    <w:multiLevelType w:val="hybridMultilevel"/>
    <w:tmpl w:val="D28A7750"/>
    <w:lvl w:ilvl="0" w:tplc="0B147844">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7658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1F7E5076"/>
    <w:multiLevelType w:val="singleLevel"/>
    <w:tmpl w:val="FFFFFFFF"/>
    <w:lvl w:ilvl="0">
      <w:start w:val="4"/>
      <w:numFmt w:val="bullet"/>
      <w:lvlText w:val="-"/>
      <w:lvlJc w:val="left"/>
      <w:pPr>
        <w:ind w:left="720" w:hanging="360"/>
      </w:pPr>
      <w:rPr>
        <w:rFonts w:hint="default"/>
      </w:rPr>
    </w:lvl>
  </w:abstractNum>
  <w:abstractNum w:abstractNumId="6">
    <w:nsid w:val="356A526E"/>
    <w:multiLevelType w:val="hybridMultilevel"/>
    <w:tmpl w:val="2AF45FB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35D73AB2"/>
    <w:multiLevelType w:val="singleLevel"/>
    <w:tmpl w:val="FFFFFFFF"/>
    <w:lvl w:ilvl="0">
      <w:start w:val="4"/>
      <w:numFmt w:val="bullet"/>
      <w:lvlText w:val="-"/>
      <w:lvlJc w:val="left"/>
      <w:pPr>
        <w:ind w:left="720" w:hanging="360"/>
      </w:pPr>
      <w:rPr>
        <w:rFonts w:hint="default"/>
      </w:rPr>
    </w:lvl>
  </w:abstractNum>
  <w:abstractNum w:abstractNumId="8">
    <w:nsid w:val="37027C59"/>
    <w:multiLevelType w:val="hybridMultilevel"/>
    <w:tmpl w:val="C1CA19D2"/>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A824951"/>
    <w:multiLevelType w:val="hybridMultilevel"/>
    <w:tmpl w:val="D32AB1FE"/>
    <w:lvl w:ilvl="0" w:tplc="0B147844">
      <w:start w:val="1"/>
      <w:numFmt w:val="bullet"/>
      <w:lvlText w:val=""/>
      <w:lvlPicBulletId w:val="0"/>
      <w:lvlJc w:val="left"/>
      <w:pPr>
        <w:ind w:left="644" w:hanging="360"/>
      </w:pPr>
      <w:rPr>
        <w:rFonts w:ascii="Symbol" w:hAnsi="Symbol" w:hint="default"/>
        <w:color w:val="auto"/>
      </w:rPr>
    </w:lvl>
    <w:lvl w:ilvl="1" w:tplc="08090003" w:tentative="1">
      <w:start w:val="1"/>
      <w:numFmt w:val="bullet"/>
      <w:lvlText w:val="o"/>
      <w:lvlJc w:val="left"/>
      <w:pPr>
        <w:ind w:left="1834" w:hanging="360"/>
      </w:pPr>
      <w:rPr>
        <w:rFonts w:ascii="Courier New" w:hAnsi="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10">
    <w:nsid w:val="3E2C654D"/>
    <w:multiLevelType w:val="singleLevel"/>
    <w:tmpl w:val="FFFFFFFF"/>
    <w:lvl w:ilvl="0">
      <w:start w:val="4"/>
      <w:numFmt w:val="bullet"/>
      <w:lvlText w:val="-"/>
      <w:lvlJc w:val="left"/>
      <w:pPr>
        <w:ind w:left="720" w:hanging="360"/>
      </w:pPr>
      <w:rPr>
        <w:rFonts w:hint="default"/>
      </w:rPr>
    </w:lvl>
  </w:abstractNum>
  <w:abstractNum w:abstractNumId="11">
    <w:nsid w:val="3F8806F5"/>
    <w:multiLevelType w:val="singleLevel"/>
    <w:tmpl w:val="FFFFFFFF"/>
    <w:lvl w:ilvl="0">
      <w:start w:val="4"/>
      <w:numFmt w:val="bullet"/>
      <w:lvlText w:val="-"/>
      <w:lvlJc w:val="left"/>
      <w:pPr>
        <w:ind w:left="720" w:hanging="360"/>
      </w:pPr>
      <w:rPr>
        <w:rFonts w:hint="default"/>
      </w:rPr>
    </w:lvl>
  </w:abstractNum>
  <w:abstractNum w:abstractNumId="12">
    <w:nsid w:val="3F8C2CBF"/>
    <w:multiLevelType w:val="singleLevel"/>
    <w:tmpl w:val="FFFFFFFF"/>
    <w:lvl w:ilvl="0">
      <w:start w:val="4"/>
      <w:numFmt w:val="bullet"/>
      <w:lvlText w:val="-"/>
      <w:lvlJc w:val="left"/>
      <w:pPr>
        <w:ind w:left="720" w:hanging="360"/>
      </w:pPr>
      <w:rPr>
        <w:rFonts w:hint="default"/>
      </w:rPr>
    </w:lvl>
  </w:abstractNum>
  <w:abstractNum w:abstractNumId="13">
    <w:nsid w:val="437528BB"/>
    <w:multiLevelType w:val="hybridMultilevel"/>
    <w:tmpl w:val="30628A1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57151C7"/>
    <w:multiLevelType w:val="hybridMultilevel"/>
    <w:tmpl w:val="0D8AAF14"/>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D642F20"/>
    <w:multiLevelType w:val="hybridMultilevel"/>
    <w:tmpl w:val="046881F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28462E7"/>
    <w:multiLevelType w:val="hybridMultilevel"/>
    <w:tmpl w:val="2812B5D6"/>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9818CF"/>
    <w:multiLevelType w:val="hybridMultilevel"/>
    <w:tmpl w:val="0B3AFA42"/>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F01C56"/>
    <w:multiLevelType w:val="hybridMultilevel"/>
    <w:tmpl w:val="96722D64"/>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AEA150F"/>
    <w:multiLevelType w:val="hybridMultilevel"/>
    <w:tmpl w:val="A2CC07A0"/>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666D04"/>
    <w:multiLevelType w:val="singleLevel"/>
    <w:tmpl w:val="0B147844"/>
    <w:lvl w:ilvl="0">
      <w:start w:val="1"/>
      <w:numFmt w:val="bullet"/>
      <w:lvlText w:val=""/>
      <w:lvlPicBulletId w:val="0"/>
      <w:lvlJc w:val="left"/>
      <w:pPr>
        <w:ind w:left="720" w:hanging="360"/>
      </w:pPr>
      <w:rPr>
        <w:rFonts w:ascii="Symbol" w:hAnsi="Symbol" w:hint="default"/>
        <w:color w:val="auto"/>
      </w:rPr>
    </w:lvl>
  </w:abstractNum>
  <w:abstractNum w:abstractNumId="21">
    <w:nsid w:val="6E2144E8"/>
    <w:multiLevelType w:val="hybridMultilevel"/>
    <w:tmpl w:val="6A6C3C2C"/>
    <w:lvl w:ilvl="0" w:tplc="0B14784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6C36506"/>
    <w:multiLevelType w:val="hybridMultilevel"/>
    <w:tmpl w:val="BDBEBDD8"/>
    <w:lvl w:ilvl="0" w:tplc="0B147844">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B147CC8"/>
    <w:multiLevelType w:val="singleLevel"/>
    <w:tmpl w:val="FFFFFFFF"/>
    <w:lvl w:ilvl="0">
      <w:start w:val="4"/>
      <w:numFmt w:val="bullet"/>
      <w:lvlText w:val="-"/>
      <w:lvlJc w:val="left"/>
      <w:pPr>
        <w:ind w:left="720" w:hanging="360"/>
      </w:pPr>
      <w:rPr>
        <w:rFonts w:hint="default"/>
      </w:rPr>
    </w:lvl>
  </w:abstractNum>
  <w:abstractNum w:abstractNumId="24">
    <w:nsid w:val="7DAD1A4C"/>
    <w:multiLevelType w:val="singleLevel"/>
    <w:tmpl w:val="FFFFFFFF"/>
    <w:lvl w:ilvl="0">
      <w:start w:val="4"/>
      <w:numFmt w:val="bullet"/>
      <w:lvlText w:val="-"/>
      <w:lvlJc w:val="left"/>
      <w:pPr>
        <w:ind w:left="720" w:hanging="360"/>
      </w:pPr>
      <w:rPr>
        <w:rFonts w:hint="default"/>
      </w:rPr>
    </w:lvl>
  </w:abstractNum>
  <w:abstractNum w:abstractNumId="25">
    <w:nsid w:val="7EFF4371"/>
    <w:multiLevelType w:val="singleLevel"/>
    <w:tmpl w:val="FFFFFFFF"/>
    <w:lvl w:ilvl="0">
      <w:start w:val="4"/>
      <w:numFmt w:val="bullet"/>
      <w:lvlText w:val="-"/>
      <w:lvlJc w:val="left"/>
      <w:pPr>
        <w:ind w:left="720" w:hanging="360"/>
      </w:pPr>
      <w:rPr>
        <w:rFonts w:hint="default"/>
      </w:rPr>
    </w:lvl>
  </w:abstractNum>
  <w:num w:numId="1">
    <w:abstractNumId w:val="20"/>
  </w:num>
  <w:num w:numId="2">
    <w:abstractNumId w:val="12"/>
  </w:num>
  <w:num w:numId="3">
    <w:abstractNumId w:val="4"/>
  </w:num>
  <w:num w:numId="4">
    <w:abstractNumId w:val="7"/>
  </w:num>
  <w:num w:numId="5">
    <w:abstractNumId w:val="25"/>
  </w:num>
  <w:num w:numId="6">
    <w:abstractNumId w:val="24"/>
  </w:num>
  <w:num w:numId="7">
    <w:abstractNumId w:val="0"/>
  </w:num>
  <w:num w:numId="8">
    <w:abstractNumId w:val="10"/>
  </w:num>
  <w:num w:numId="9">
    <w:abstractNumId w:val="23"/>
  </w:num>
  <w:num w:numId="10">
    <w:abstractNumId w:val="11"/>
  </w:num>
  <w:num w:numId="11">
    <w:abstractNumId w:val="5"/>
  </w:num>
  <w:num w:numId="12">
    <w:abstractNumId w:val="17"/>
  </w:num>
  <w:num w:numId="13">
    <w:abstractNumId w:val="8"/>
  </w:num>
  <w:num w:numId="14">
    <w:abstractNumId w:val="21"/>
  </w:num>
  <w:num w:numId="15">
    <w:abstractNumId w:val="19"/>
  </w:num>
  <w:num w:numId="16">
    <w:abstractNumId w:val="13"/>
  </w:num>
  <w:num w:numId="17">
    <w:abstractNumId w:val="18"/>
  </w:num>
  <w:num w:numId="18">
    <w:abstractNumId w:val="22"/>
  </w:num>
  <w:num w:numId="19">
    <w:abstractNumId w:val="15"/>
  </w:num>
  <w:num w:numId="20">
    <w:abstractNumId w:val="1"/>
  </w:num>
  <w:num w:numId="21">
    <w:abstractNumId w:val="16"/>
  </w:num>
  <w:num w:numId="22">
    <w:abstractNumId w:val="6"/>
  </w:num>
  <w:num w:numId="23">
    <w:abstractNumId w:val="2"/>
  </w:num>
  <w:num w:numId="24">
    <w:abstractNumId w:val="9"/>
  </w:num>
  <w:num w:numId="25">
    <w:abstractNumId w:val="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C564D7"/>
    <w:rsid w:val="00005D66"/>
    <w:rsid w:val="00005F79"/>
    <w:rsid w:val="000071A9"/>
    <w:rsid w:val="0001277D"/>
    <w:rsid w:val="00013BEE"/>
    <w:rsid w:val="00014121"/>
    <w:rsid w:val="0001511A"/>
    <w:rsid w:val="00016A1D"/>
    <w:rsid w:val="000226F2"/>
    <w:rsid w:val="00024FB3"/>
    <w:rsid w:val="00025310"/>
    <w:rsid w:val="00027CF2"/>
    <w:rsid w:val="00033263"/>
    <w:rsid w:val="0003775E"/>
    <w:rsid w:val="00037771"/>
    <w:rsid w:val="000506FE"/>
    <w:rsid w:val="00051112"/>
    <w:rsid w:val="00052206"/>
    <w:rsid w:val="00052FB4"/>
    <w:rsid w:val="00063EEB"/>
    <w:rsid w:val="000654FB"/>
    <w:rsid w:val="00065936"/>
    <w:rsid w:val="000700BE"/>
    <w:rsid w:val="00081185"/>
    <w:rsid w:val="00081AA2"/>
    <w:rsid w:val="00084768"/>
    <w:rsid w:val="00090FCE"/>
    <w:rsid w:val="00091FCF"/>
    <w:rsid w:val="000937D7"/>
    <w:rsid w:val="00096C0C"/>
    <w:rsid w:val="000A1B80"/>
    <w:rsid w:val="000A3B31"/>
    <w:rsid w:val="000A5C56"/>
    <w:rsid w:val="000C2010"/>
    <w:rsid w:val="000C77B9"/>
    <w:rsid w:val="000C7C4D"/>
    <w:rsid w:val="000D2881"/>
    <w:rsid w:val="000D4C40"/>
    <w:rsid w:val="000D59E3"/>
    <w:rsid w:val="000E6E2C"/>
    <w:rsid w:val="000E76F0"/>
    <w:rsid w:val="000F3540"/>
    <w:rsid w:val="000F4F26"/>
    <w:rsid w:val="000F7077"/>
    <w:rsid w:val="00100A68"/>
    <w:rsid w:val="00104E6F"/>
    <w:rsid w:val="0010714C"/>
    <w:rsid w:val="0011279B"/>
    <w:rsid w:val="001144D5"/>
    <w:rsid w:val="00120AF0"/>
    <w:rsid w:val="00120E69"/>
    <w:rsid w:val="001243EC"/>
    <w:rsid w:val="0013079B"/>
    <w:rsid w:val="0013248D"/>
    <w:rsid w:val="001342E8"/>
    <w:rsid w:val="001424C1"/>
    <w:rsid w:val="00142F34"/>
    <w:rsid w:val="00150300"/>
    <w:rsid w:val="00150373"/>
    <w:rsid w:val="00150EF2"/>
    <w:rsid w:val="00157BCF"/>
    <w:rsid w:val="00164BFA"/>
    <w:rsid w:val="001668C4"/>
    <w:rsid w:val="001675C2"/>
    <w:rsid w:val="001854FF"/>
    <w:rsid w:val="0018625C"/>
    <w:rsid w:val="001A01A2"/>
    <w:rsid w:val="001A3AC0"/>
    <w:rsid w:val="001A4D07"/>
    <w:rsid w:val="001B1F97"/>
    <w:rsid w:val="001B7961"/>
    <w:rsid w:val="001C1F70"/>
    <w:rsid w:val="001C5DAF"/>
    <w:rsid w:val="001D104B"/>
    <w:rsid w:val="001E5085"/>
    <w:rsid w:val="001F0314"/>
    <w:rsid w:val="001F2A6D"/>
    <w:rsid w:val="001F6319"/>
    <w:rsid w:val="001F636E"/>
    <w:rsid w:val="00206684"/>
    <w:rsid w:val="00210440"/>
    <w:rsid w:val="00230865"/>
    <w:rsid w:val="00240BE1"/>
    <w:rsid w:val="00247E94"/>
    <w:rsid w:val="002539E5"/>
    <w:rsid w:val="00260581"/>
    <w:rsid w:val="00265307"/>
    <w:rsid w:val="00274470"/>
    <w:rsid w:val="00286CFD"/>
    <w:rsid w:val="002927ED"/>
    <w:rsid w:val="0029375E"/>
    <w:rsid w:val="002959FC"/>
    <w:rsid w:val="0029611F"/>
    <w:rsid w:val="002A43FD"/>
    <w:rsid w:val="002B2FCB"/>
    <w:rsid w:val="002C0E26"/>
    <w:rsid w:val="002C5A69"/>
    <w:rsid w:val="002C7DF0"/>
    <w:rsid w:val="002D1E4C"/>
    <w:rsid w:val="002D536E"/>
    <w:rsid w:val="002E1E33"/>
    <w:rsid w:val="002F2590"/>
    <w:rsid w:val="0030082D"/>
    <w:rsid w:val="00303240"/>
    <w:rsid w:val="00304667"/>
    <w:rsid w:val="003175FC"/>
    <w:rsid w:val="00322DEA"/>
    <w:rsid w:val="00331A34"/>
    <w:rsid w:val="00335081"/>
    <w:rsid w:val="003367BF"/>
    <w:rsid w:val="00337018"/>
    <w:rsid w:val="0033729F"/>
    <w:rsid w:val="003422CF"/>
    <w:rsid w:val="003438DD"/>
    <w:rsid w:val="00343A69"/>
    <w:rsid w:val="0036182D"/>
    <w:rsid w:val="00383119"/>
    <w:rsid w:val="00391F4E"/>
    <w:rsid w:val="00393F7E"/>
    <w:rsid w:val="003A02B4"/>
    <w:rsid w:val="003B5782"/>
    <w:rsid w:val="003B7D9D"/>
    <w:rsid w:val="003C007F"/>
    <w:rsid w:val="003C2B75"/>
    <w:rsid w:val="003D3D1C"/>
    <w:rsid w:val="003D7EBF"/>
    <w:rsid w:val="00412BDA"/>
    <w:rsid w:val="00422FA4"/>
    <w:rsid w:val="00430969"/>
    <w:rsid w:val="00432D91"/>
    <w:rsid w:val="00437548"/>
    <w:rsid w:val="004379BE"/>
    <w:rsid w:val="00437D3C"/>
    <w:rsid w:val="004413EF"/>
    <w:rsid w:val="00442545"/>
    <w:rsid w:val="00445BAB"/>
    <w:rsid w:val="004511AC"/>
    <w:rsid w:val="00457437"/>
    <w:rsid w:val="00460DD3"/>
    <w:rsid w:val="0046266F"/>
    <w:rsid w:val="004632D0"/>
    <w:rsid w:val="00477BDA"/>
    <w:rsid w:val="004852CC"/>
    <w:rsid w:val="0048704B"/>
    <w:rsid w:val="004875C7"/>
    <w:rsid w:val="00497F5F"/>
    <w:rsid w:val="004B6129"/>
    <w:rsid w:val="004C0D75"/>
    <w:rsid w:val="004C1D52"/>
    <w:rsid w:val="004D4BC1"/>
    <w:rsid w:val="004E057F"/>
    <w:rsid w:val="005000D0"/>
    <w:rsid w:val="00504061"/>
    <w:rsid w:val="00505145"/>
    <w:rsid w:val="005161F7"/>
    <w:rsid w:val="00521B10"/>
    <w:rsid w:val="005222EE"/>
    <w:rsid w:val="005258CE"/>
    <w:rsid w:val="005265CF"/>
    <w:rsid w:val="0053149D"/>
    <w:rsid w:val="00532E89"/>
    <w:rsid w:val="005377EA"/>
    <w:rsid w:val="00541372"/>
    <w:rsid w:val="005423F1"/>
    <w:rsid w:val="005515C0"/>
    <w:rsid w:val="005557FC"/>
    <w:rsid w:val="005600AA"/>
    <w:rsid w:val="0057013E"/>
    <w:rsid w:val="005706F7"/>
    <w:rsid w:val="0057333A"/>
    <w:rsid w:val="00574916"/>
    <w:rsid w:val="00581832"/>
    <w:rsid w:val="00586F91"/>
    <w:rsid w:val="00592525"/>
    <w:rsid w:val="0059385C"/>
    <w:rsid w:val="005A431F"/>
    <w:rsid w:val="005A4BF1"/>
    <w:rsid w:val="005B21E5"/>
    <w:rsid w:val="005B2ACC"/>
    <w:rsid w:val="005B35A3"/>
    <w:rsid w:val="005B55D5"/>
    <w:rsid w:val="005B6973"/>
    <w:rsid w:val="005E2206"/>
    <w:rsid w:val="005F0EE5"/>
    <w:rsid w:val="005F171E"/>
    <w:rsid w:val="005F7C38"/>
    <w:rsid w:val="00606495"/>
    <w:rsid w:val="0061038C"/>
    <w:rsid w:val="006122FF"/>
    <w:rsid w:val="006170E3"/>
    <w:rsid w:val="00625FC2"/>
    <w:rsid w:val="00634C69"/>
    <w:rsid w:val="006414A2"/>
    <w:rsid w:val="006423B7"/>
    <w:rsid w:val="006429B7"/>
    <w:rsid w:val="00647CF5"/>
    <w:rsid w:val="00653888"/>
    <w:rsid w:val="00666730"/>
    <w:rsid w:val="0067098E"/>
    <w:rsid w:val="0067784C"/>
    <w:rsid w:val="0067795C"/>
    <w:rsid w:val="00677A6E"/>
    <w:rsid w:val="00682FBE"/>
    <w:rsid w:val="00691E93"/>
    <w:rsid w:val="0069622C"/>
    <w:rsid w:val="006A0C96"/>
    <w:rsid w:val="006A425A"/>
    <w:rsid w:val="006B017B"/>
    <w:rsid w:val="006B115A"/>
    <w:rsid w:val="006B32C7"/>
    <w:rsid w:val="006B43AF"/>
    <w:rsid w:val="006B7EF8"/>
    <w:rsid w:val="006C0FC2"/>
    <w:rsid w:val="006C2905"/>
    <w:rsid w:val="006C3639"/>
    <w:rsid w:val="006C3920"/>
    <w:rsid w:val="006C4BFD"/>
    <w:rsid w:val="006C5F34"/>
    <w:rsid w:val="006D09EC"/>
    <w:rsid w:val="006D0D69"/>
    <w:rsid w:val="006D2549"/>
    <w:rsid w:val="006E7C5C"/>
    <w:rsid w:val="006F27BF"/>
    <w:rsid w:val="006F34FC"/>
    <w:rsid w:val="007121FA"/>
    <w:rsid w:val="007225DD"/>
    <w:rsid w:val="00722D96"/>
    <w:rsid w:val="00723538"/>
    <w:rsid w:val="007340DA"/>
    <w:rsid w:val="00734974"/>
    <w:rsid w:val="0073708D"/>
    <w:rsid w:val="00743097"/>
    <w:rsid w:val="00743FA2"/>
    <w:rsid w:val="0074415A"/>
    <w:rsid w:val="00751255"/>
    <w:rsid w:val="00754960"/>
    <w:rsid w:val="00772F5A"/>
    <w:rsid w:val="0077471F"/>
    <w:rsid w:val="00775D93"/>
    <w:rsid w:val="007760D0"/>
    <w:rsid w:val="00776EB2"/>
    <w:rsid w:val="00782D71"/>
    <w:rsid w:val="00782F38"/>
    <w:rsid w:val="00785ECB"/>
    <w:rsid w:val="00787C21"/>
    <w:rsid w:val="00791489"/>
    <w:rsid w:val="007A07B6"/>
    <w:rsid w:val="007A6882"/>
    <w:rsid w:val="007B306F"/>
    <w:rsid w:val="007C5BC1"/>
    <w:rsid w:val="007C65E6"/>
    <w:rsid w:val="007C7422"/>
    <w:rsid w:val="007C7963"/>
    <w:rsid w:val="007D0EF8"/>
    <w:rsid w:val="007D1D1B"/>
    <w:rsid w:val="007E4D63"/>
    <w:rsid w:val="007F4443"/>
    <w:rsid w:val="007F5A3C"/>
    <w:rsid w:val="008071AE"/>
    <w:rsid w:val="008150CC"/>
    <w:rsid w:val="00816819"/>
    <w:rsid w:val="00820615"/>
    <w:rsid w:val="0082615C"/>
    <w:rsid w:val="00830DF1"/>
    <w:rsid w:val="0083136C"/>
    <w:rsid w:val="00835637"/>
    <w:rsid w:val="00837322"/>
    <w:rsid w:val="00840012"/>
    <w:rsid w:val="00842CE5"/>
    <w:rsid w:val="00847781"/>
    <w:rsid w:val="0086048B"/>
    <w:rsid w:val="00863E2F"/>
    <w:rsid w:val="00865664"/>
    <w:rsid w:val="00866F43"/>
    <w:rsid w:val="00874903"/>
    <w:rsid w:val="00875971"/>
    <w:rsid w:val="00880034"/>
    <w:rsid w:val="00882967"/>
    <w:rsid w:val="008959EE"/>
    <w:rsid w:val="008A6043"/>
    <w:rsid w:val="008B09A3"/>
    <w:rsid w:val="008B15E3"/>
    <w:rsid w:val="008B397F"/>
    <w:rsid w:val="008C3290"/>
    <w:rsid w:val="008C34FC"/>
    <w:rsid w:val="008D6AB9"/>
    <w:rsid w:val="008D7FCA"/>
    <w:rsid w:val="008E208B"/>
    <w:rsid w:val="008F126B"/>
    <w:rsid w:val="008F23ED"/>
    <w:rsid w:val="008F2773"/>
    <w:rsid w:val="00901F1D"/>
    <w:rsid w:val="00903EF1"/>
    <w:rsid w:val="009040D1"/>
    <w:rsid w:val="0090519E"/>
    <w:rsid w:val="00910E12"/>
    <w:rsid w:val="0092011C"/>
    <w:rsid w:val="009246EB"/>
    <w:rsid w:val="009317E3"/>
    <w:rsid w:val="00932A52"/>
    <w:rsid w:val="00945446"/>
    <w:rsid w:val="009461AD"/>
    <w:rsid w:val="00946E57"/>
    <w:rsid w:val="0097668C"/>
    <w:rsid w:val="009775FD"/>
    <w:rsid w:val="0098169E"/>
    <w:rsid w:val="00982E6D"/>
    <w:rsid w:val="009944CD"/>
    <w:rsid w:val="009946E5"/>
    <w:rsid w:val="009970AE"/>
    <w:rsid w:val="009A2401"/>
    <w:rsid w:val="009A3BCE"/>
    <w:rsid w:val="009A472D"/>
    <w:rsid w:val="009A5F97"/>
    <w:rsid w:val="009B3055"/>
    <w:rsid w:val="009B45A9"/>
    <w:rsid w:val="009B4C6C"/>
    <w:rsid w:val="009D07B2"/>
    <w:rsid w:val="009D6353"/>
    <w:rsid w:val="009E6D89"/>
    <w:rsid w:val="00A23AE3"/>
    <w:rsid w:val="00A308A1"/>
    <w:rsid w:val="00A31DBE"/>
    <w:rsid w:val="00A359DA"/>
    <w:rsid w:val="00A374BD"/>
    <w:rsid w:val="00A41B93"/>
    <w:rsid w:val="00A50B3F"/>
    <w:rsid w:val="00A562CD"/>
    <w:rsid w:val="00A57D46"/>
    <w:rsid w:val="00A63821"/>
    <w:rsid w:val="00A65BFE"/>
    <w:rsid w:val="00A76023"/>
    <w:rsid w:val="00A81C74"/>
    <w:rsid w:val="00A919B7"/>
    <w:rsid w:val="00A94DF2"/>
    <w:rsid w:val="00AA12D6"/>
    <w:rsid w:val="00AB0C70"/>
    <w:rsid w:val="00AB1C59"/>
    <w:rsid w:val="00AC0E3D"/>
    <w:rsid w:val="00AC181A"/>
    <w:rsid w:val="00AD2EB8"/>
    <w:rsid w:val="00AD5E4E"/>
    <w:rsid w:val="00AD71D6"/>
    <w:rsid w:val="00AF3245"/>
    <w:rsid w:val="00B11908"/>
    <w:rsid w:val="00B14610"/>
    <w:rsid w:val="00B3371C"/>
    <w:rsid w:val="00B41CE5"/>
    <w:rsid w:val="00B44C19"/>
    <w:rsid w:val="00B47F3D"/>
    <w:rsid w:val="00B51957"/>
    <w:rsid w:val="00B53971"/>
    <w:rsid w:val="00B5487D"/>
    <w:rsid w:val="00B55FAC"/>
    <w:rsid w:val="00B67B2F"/>
    <w:rsid w:val="00B83D8B"/>
    <w:rsid w:val="00B85143"/>
    <w:rsid w:val="00B85B60"/>
    <w:rsid w:val="00B92BC2"/>
    <w:rsid w:val="00B9737B"/>
    <w:rsid w:val="00BA3EE4"/>
    <w:rsid w:val="00BA6D24"/>
    <w:rsid w:val="00BB278E"/>
    <w:rsid w:val="00BB5EB1"/>
    <w:rsid w:val="00BB7E63"/>
    <w:rsid w:val="00BC0C67"/>
    <w:rsid w:val="00BC7091"/>
    <w:rsid w:val="00BC7DD1"/>
    <w:rsid w:val="00BD20F1"/>
    <w:rsid w:val="00BD7A07"/>
    <w:rsid w:val="00BE589E"/>
    <w:rsid w:val="00BF1C97"/>
    <w:rsid w:val="00BF206B"/>
    <w:rsid w:val="00C173FE"/>
    <w:rsid w:val="00C1760B"/>
    <w:rsid w:val="00C17852"/>
    <w:rsid w:val="00C25608"/>
    <w:rsid w:val="00C27593"/>
    <w:rsid w:val="00C31E7D"/>
    <w:rsid w:val="00C33D29"/>
    <w:rsid w:val="00C40D05"/>
    <w:rsid w:val="00C430CA"/>
    <w:rsid w:val="00C51119"/>
    <w:rsid w:val="00C564D7"/>
    <w:rsid w:val="00C6076E"/>
    <w:rsid w:val="00C61622"/>
    <w:rsid w:val="00C641FA"/>
    <w:rsid w:val="00C665AC"/>
    <w:rsid w:val="00C7056D"/>
    <w:rsid w:val="00C739EF"/>
    <w:rsid w:val="00C742CD"/>
    <w:rsid w:val="00C94453"/>
    <w:rsid w:val="00C95748"/>
    <w:rsid w:val="00CA562B"/>
    <w:rsid w:val="00CB49BD"/>
    <w:rsid w:val="00CB68B1"/>
    <w:rsid w:val="00CC4452"/>
    <w:rsid w:val="00CF1FB5"/>
    <w:rsid w:val="00CF6F84"/>
    <w:rsid w:val="00D00A09"/>
    <w:rsid w:val="00D11F48"/>
    <w:rsid w:val="00D16678"/>
    <w:rsid w:val="00D21B7E"/>
    <w:rsid w:val="00D21C99"/>
    <w:rsid w:val="00D22DFB"/>
    <w:rsid w:val="00D23C45"/>
    <w:rsid w:val="00D31D24"/>
    <w:rsid w:val="00D32CF1"/>
    <w:rsid w:val="00D349FF"/>
    <w:rsid w:val="00D369D8"/>
    <w:rsid w:val="00D41683"/>
    <w:rsid w:val="00D4410C"/>
    <w:rsid w:val="00D51CDF"/>
    <w:rsid w:val="00D52E4A"/>
    <w:rsid w:val="00D53EF0"/>
    <w:rsid w:val="00D60238"/>
    <w:rsid w:val="00D60DD7"/>
    <w:rsid w:val="00D6381A"/>
    <w:rsid w:val="00D71E03"/>
    <w:rsid w:val="00D8346E"/>
    <w:rsid w:val="00D873EE"/>
    <w:rsid w:val="00DA1055"/>
    <w:rsid w:val="00DB168D"/>
    <w:rsid w:val="00DB350B"/>
    <w:rsid w:val="00DB37B1"/>
    <w:rsid w:val="00DB7C02"/>
    <w:rsid w:val="00DC2F55"/>
    <w:rsid w:val="00DE0AC7"/>
    <w:rsid w:val="00DF0196"/>
    <w:rsid w:val="00E1385E"/>
    <w:rsid w:val="00E174BA"/>
    <w:rsid w:val="00E17867"/>
    <w:rsid w:val="00E20BA3"/>
    <w:rsid w:val="00E21AD2"/>
    <w:rsid w:val="00E2341E"/>
    <w:rsid w:val="00E23DBD"/>
    <w:rsid w:val="00E24126"/>
    <w:rsid w:val="00E34BFF"/>
    <w:rsid w:val="00E35CED"/>
    <w:rsid w:val="00E37557"/>
    <w:rsid w:val="00E51B76"/>
    <w:rsid w:val="00E5317A"/>
    <w:rsid w:val="00E7181F"/>
    <w:rsid w:val="00E75544"/>
    <w:rsid w:val="00E868FD"/>
    <w:rsid w:val="00EA5E8B"/>
    <w:rsid w:val="00EB1F4B"/>
    <w:rsid w:val="00EB2027"/>
    <w:rsid w:val="00EB7EF4"/>
    <w:rsid w:val="00EC2780"/>
    <w:rsid w:val="00EC3983"/>
    <w:rsid w:val="00EE4BF7"/>
    <w:rsid w:val="00EE5B60"/>
    <w:rsid w:val="00EE7026"/>
    <w:rsid w:val="00EF7DEE"/>
    <w:rsid w:val="00F03970"/>
    <w:rsid w:val="00F050B5"/>
    <w:rsid w:val="00F11097"/>
    <w:rsid w:val="00F16CEC"/>
    <w:rsid w:val="00F17673"/>
    <w:rsid w:val="00F234B8"/>
    <w:rsid w:val="00F37A0E"/>
    <w:rsid w:val="00F51A2F"/>
    <w:rsid w:val="00F65346"/>
    <w:rsid w:val="00F813F0"/>
    <w:rsid w:val="00F90E1A"/>
    <w:rsid w:val="00F94EDD"/>
    <w:rsid w:val="00F97563"/>
    <w:rsid w:val="00FA0286"/>
    <w:rsid w:val="00FA6F09"/>
    <w:rsid w:val="00FB0A51"/>
    <w:rsid w:val="00FB263D"/>
    <w:rsid w:val="00FB26C3"/>
    <w:rsid w:val="00FB2847"/>
    <w:rsid w:val="00FB53B8"/>
    <w:rsid w:val="00FC13D5"/>
    <w:rsid w:val="00FC40B8"/>
    <w:rsid w:val="00FC4C95"/>
    <w:rsid w:val="00FD4365"/>
    <w:rsid w:val="00FE61C0"/>
    <w:rsid w:val="00FF204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F1"/>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nl-NL"/>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nl-NL"/>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nl-NL"/>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nl-NL"/>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nl-NL"/>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nl-NL"/>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nl-NL"/>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TOC3"/>
    <w:next w:val="Normal"/>
    <w:autoRedefine/>
    <w:uiPriority w:val="39"/>
    <w:rsid w:val="00BD20F1"/>
  </w:style>
  <w:style w:type="paragraph" w:styleId="TOC1">
    <w:name w:val="toc 1"/>
    <w:basedOn w:val="Normal"/>
    <w:next w:val="Normal"/>
    <w:autoRedefine/>
    <w:uiPriority w:val="39"/>
    <w:rsid w:val="00BD20F1"/>
    <w:pPr>
      <w:tabs>
        <w:tab w:val="right" w:leader="dot" w:pos="9016"/>
      </w:tabs>
      <w:spacing w:after="100"/>
    </w:pPr>
    <w:rPr>
      <w:rFonts w:asciiTheme="minorHAnsi" w:hAnsiTheme="minorHAnsi"/>
      <w:noProof/>
      <w:sz w:val="20"/>
      <w:lang w:val="en-US" w:eastAsia="zh-CN" w:bidi="ar-SA"/>
    </w:rPr>
  </w:style>
  <w:style w:type="paragraph" w:styleId="TOC3">
    <w:name w:val="toc 3"/>
    <w:basedOn w:val="Normal"/>
    <w:next w:val="Normal"/>
    <w:autoRedefine/>
    <w:uiPriority w:val="39"/>
    <w:rsid w:val="00BD20F1"/>
    <w:pPr>
      <w:tabs>
        <w:tab w:val="right" w:leader="dot" w:pos="9016"/>
      </w:tabs>
      <w:spacing w:after="100"/>
      <w:ind w:left="480"/>
    </w:pPr>
    <w:rPr>
      <w:rFonts w:asciiTheme="minorHAnsi" w:hAnsiTheme="minorHAnsi"/>
      <w:noProof/>
      <w:sz w:val="20"/>
      <w:lang w:val="en-US" w:eastAsia="zh-CN" w:bidi="ar-SA"/>
    </w:r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nl-NL"/>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nl-NL"/>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nl-NL"/>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nl-NL"/>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nl-N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0F1"/>
    <w:rPr>
      <w:rFonts w:ascii="Arial" w:eastAsia="SimSun" w:hAnsi="Arial"/>
      <w:sz w:val="24"/>
      <w:szCs w:val="20"/>
    </w:rPr>
  </w:style>
  <w:style w:type="paragraph" w:styleId="Heading1">
    <w:name w:val="heading 1"/>
    <w:basedOn w:val="Normal"/>
    <w:next w:val="Normal"/>
    <w:link w:val="Heading1Char"/>
    <w:uiPriority w:val="99"/>
    <w:qFormat/>
    <w:rsid w:val="000F707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C564D7"/>
    <w:pPr>
      <w:keepNext/>
      <w:outlineLvl w:val="1"/>
    </w:pPr>
    <w:rPr>
      <w:rFonts w:cs="Arial"/>
      <w:b/>
      <w:bCs/>
      <w:iCs/>
      <w:szCs w:val="28"/>
    </w:rPr>
  </w:style>
  <w:style w:type="paragraph" w:styleId="Heading3">
    <w:name w:val="heading 3"/>
    <w:basedOn w:val="Normal"/>
    <w:next w:val="Normal"/>
    <w:link w:val="Heading3Char"/>
    <w:uiPriority w:val="99"/>
    <w:qFormat/>
    <w:rsid w:val="000F707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nhideWhenUsed/>
    <w:qFormat/>
    <w:locked/>
    <w:rsid w:val="00D4410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7077"/>
    <w:rPr>
      <w:rFonts w:ascii="Cambria" w:hAnsi="Cambria" w:cs="Times New Roman"/>
      <w:b/>
      <w:bCs/>
      <w:color w:val="365F91"/>
      <w:sz w:val="28"/>
      <w:szCs w:val="28"/>
      <w:lang w:eastAsia="nl-NL"/>
    </w:rPr>
  </w:style>
  <w:style w:type="character" w:customStyle="1" w:styleId="Heading2Char">
    <w:name w:val="Heading 2 Char"/>
    <w:basedOn w:val="DefaultParagraphFont"/>
    <w:link w:val="Heading2"/>
    <w:uiPriority w:val="99"/>
    <w:locked/>
    <w:rsid w:val="00C564D7"/>
    <w:rPr>
      <w:rFonts w:ascii="Arial" w:eastAsia="SimSun" w:hAnsi="Arial" w:cs="Arial"/>
      <w:b/>
      <w:bCs/>
      <w:iCs/>
      <w:sz w:val="28"/>
      <w:szCs w:val="28"/>
      <w:lang w:eastAsia="nl-NL"/>
    </w:rPr>
  </w:style>
  <w:style w:type="character" w:customStyle="1" w:styleId="Heading3Char">
    <w:name w:val="Heading 3 Char"/>
    <w:basedOn w:val="DefaultParagraphFont"/>
    <w:link w:val="Heading3"/>
    <w:uiPriority w:val="99"/>
    <w:locked/>
    <w:rsid w:val="000F7077"/>
    <w:rPr>
      <w:rFonts w:ascii="Cambria" w:hAnsi="Cambria" w:cs="Times New Roman"/>
      <w:b/>
      <w:bCs/>
      <w:color w:val="4F81BD"/>
      <w:sz w:val="20"/>
      <w:szCs w:val="20"/>
      <w:lang w:eastAsia="nl-NL"/>
    </w:rPr>
  </w:style>
  <w:style w:type="paragraph" w:styleId="BodyText">
    <w:name w:val="Body Text"/>
    <w:basedOn w:val="Normal"/>
    <w:link w:val="BodyTextChar"/>
    <w:uiPriority w:val="99"/>
    <w:semiHidden/>
    <w:rsid w:val="00C564D7"/>
    <w:pPr>
      <w:jc w:val="both"/>
    </w:pPr>
  </w:style>
  <w:style w:type="character" w:customStyle="1" w:styleId="BodyTextChar">
    <w:name w:val="Body Text Char"/>
    <w:basedOn w:val="DefaultParagraphFont"/>
    <w:link w:val="BodyText"/>
    <w:uiPriority w:val="99"/>
    <w:semiHidden/>
    <w:locked/>
    <w:rsid w:val="00C564D7"/>
    <w:rPr>
      <w:rFonts w:ascii="Arial" w:eastAsia="SimSun" w:hAnsi="Arial" w:cs="Times New Roman"/>
      <w:sz w:val="20"/>
      <w:szCs w:val="20"/>
      <w:lang w:eastAsia="nl-NL"/>
    </w:rPr>
  </w:style>
  <w:style w:type="paragraph" w:styleId="ListParagraph">
    <w:name w:val="List Paragraph"/>
    <w:basedOn w:val="Normal"/>
    <w:uiPriority w:val="99"/>
    <w:qFormat/>
    <w:rsid w:val="00C564D7"/>
    <w:pPr>
      <w:ind w:left="720"/>
      <w:contextualSpacing/>
    </w:pPr>
  </w:style>
  <w:style w:type="character" w:styleId="Hyperlink">
    <w:name w:val="Hyperlink"/>
    <w:basedOn w:val="DefaultParagraphFont"/>
    <w:uiPriority w:val="99"/>
    <w:rsid w:val="009970AE"/>
    <w:rPr>
      <w:rFonts w:cs="Times New Roman"/>
      <w:color w:val="0000FF"/>
      <w:u w:val="single"/>
    </w:rPr>
  </w:style>
  <w:style w:type="table" w:styleId="TableGrid">
    <w:name w:val="Table Grid"/>
    <w:basedOn w:val="TableNormal"/>
    <w:uiPriority w:val="99"/>
    <w:rsid w:val="00BF1C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19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908"/>
    <w:rPr>
      <w:rFonts w:ascii="Tahoma" w:eastAsia="SimSun" w:hAnsi="Tahoma" w:cs="Tahoma"/>
      <w:sz w:val="16"/>
      <w:szCs w:val="16"/>
      <w:lang w:eastAsia="nl-NL"/>
    </w:rPr>
  </w:style>
  <w:style w:type="paragraph" w:styleId="Header">
    <w:name w:val="header"/>
    <w:basedOn w:val="Normal"/>
    <w:link w:val="HeaderChar"/>
    <w:uiPriority w:val="99"/>
    <w:rsid w:val="004852CC"/>
    <w:pPr>
      <w:tabs>
        <w:tab w:val="center" w:pos="4513"/>
        <w:tab w:val="right" w:pos="9026"/>
      </w:tabs>
    </w:pPr>
  </w:style>
  <w:style w:type="character" w:customStyle="1" w:styleId="HeaderChar">
    <w:name w:val="Header Char"/>
    <w:basedOn w:val="DefaultParagraphFont"/>
    <w:link w:val="Header"/>
    <w:uiPriority w:val="99"/>
    <w:locked/>
    <w:rsid w:val="004852CC"/>
    <w:rPr>
      <w:rFonts w:ascii="Arial" w:eastAsia="SimSun" w:hAnsi="Arial" w:cs="Times New Roman"/>
      <w:sz w:val="20"/>
      <w:szCs w:val="20"/>
      <w:lang w:eastAsia="nl-NL"/>
    </w:rPr>
  </w:style>
  <w:style w:type="paragraph" w:styleId="Footer">
    <w:name w:val="footer"/>
    <w:basedOn w:val="Normal"/>
    <w:link w:val="FooterChar"/>
    <w:uiPriority w:val="99"/>
    <w:rsid w:val="004852CC"/>
    <w:pPr>
      <w:tabs>
        <w:tab w:val="center" w:pos="4513"/>
        <w:tab w:val="right" w:pos="9026"/>
      </w:tabs>
    </w:pPr>
  </w:style>
  <w:style w:type="character" w:customStyle="1" w:styleId="FooterChar">
    <w:name w:val="Footer Char"/>
    <w:basedOn w:val="DefaultParagraphFont"/>
    <w:link w:val="Footer"/>
    <w:uiPriority w:val="99"/>
    <w:locked/>
    <w:rsid w:val="004852CC"/>
    <w:rPr>
      <w:rFonts w:ascii="Arial" w:eastAsia="SimSun" w:hAnsi="Arial" w:cs="Times New Roman"/>
      <w:sz w:val="20"/>
      <w:szCs w:val="20"/>
      <w:lang w:eastAsia="nl-NL"/>
    </w:rPr>
  </w:style>
  <w:style w:type="paragraph" w:customStyle="1" w:styleId="CM4">
    <w:name w:val="CM4"/>
    <w:basedOn w:val="Normal"/>
    <w:next w:val="Normal"/>
    <w:uiPriority w:val="99"/>
    <w:rsid w:val="001A3AC0"/>
    <w:pPr>
      <w:autoSpaceDE w:val="0"/>
      <w:autoSpaceDN w:val="0"/>
      <w:adjustRightInd w:val="0"/>
      <w:spacing w:line="276" w:lineRule="atLeast"/>
    </w:pPr>
    <w:rPr>
      <w:rFonts w:ascii="Times New Roman" w:eastAsia="Calibri" w:hAnsi="Times New Roman"/>
      <w:szCs w:val="24"/>
    </w:rPr>
  </w:style>
  <w:style w:type="paragraph" w:customStyle="1" w:styleId="CM10">
    <w:name w:val="CM10"/>
    <w:basedOn w:val="Normal"/>
    <w:next w:val="Normal"/>
    <w:uiPriority w:val="99"/>
    <w:rsid w:val="001A3AC0"/>
    <w:pPr>
      <w:autoSpaceDE w:val="0"/>
      <w:autoSpaceDN w:val="0"/>
      <w:adjustRightInd w:val="0"/>
    </w:pPr>
    <w:rPr>
      <w:rFonts w:ascii="Times New Roman" w:eastAsia="Calibri" w:hAnsi="Times New Roman"/>
      <w:szCs w:val="24"/>
    </w:rPr>
  </w:style>
  <w:style w:type="paragraph" w:customStyle="1" w:styleId="Default">
    <w:name w:val="Default"/>
    <w:uiPriority w:val="99"/>
    <w:rsid w:val="007A6882"/>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rsid w:val="00EC2780"/>
    <w:rPr>
      <w:rFonts w:cs="Times New Roman"/>
      <w:color w:val="800080"/>
      <w:u w:val="single"/>
    </w:rPr>
  </w:style>
  <w:style w:type="paragraph" w:styleId="TOC2">
    <w:name w:val="toc 2"/>
    <w:basedOn w:val="TOC3"/>
    <w:next w:val="Normal"/>
    <w:autoRedefine/>
    <w:uiPriority w:val="39"/>
    <w:rsid w:val="00BD20F1"/>
  </w:style>
  <w:style w:type="paragraph" w:styleId="TOC1">
    <w:name w:val="toc 1"/>
    <w:basedOn w:val="Normal"/>
    <w:next w:val="Normal"/>
    <w:autoRedefine/>
    <w:uiPriority w:val="39"/>
    <w:rsid w:val="00BD20F1"/>
    <w:pPr>
      <w:tabs>
        <w:tab w:val="right" w:leader="dot" w:pos="9016"/>
      </w:tabs>
      <w:spacing w:after="100"/>
    </w:pPr>
    <w:rPr>
      <w:rFonts w:asciiTheme="minorHAnsi" w:hAnsiTheme="minorHAnsi"/>
      <w:noProof/>
      <w:sz w:val="20"/>
      <w:lang w:val="en-US" w:eastAsia="zh-CN" w:bidi="ar-SA"/>
    </w:rPr>
  </w:style>
  <w:style w:type="paragraph" w:styleId="TOC3">
    <w:name w:val="toc 3"/>
    <w:basedOn w:val="Normal"/>
    <w:next w:val="Normal"/>
    <w:autoRedefine/>
    <w:uiPriority w:val="39"/>
    <w:rsid w:val="00BD20F1"/>
    <w:pPr>
      <w:tabs>
        <w:tab w:val="right" w:leader="dot" w:pos="9016"/>
      </w:tabs>
      <w:spacing w:after="100"/>
      <w:ind w:left="480"/>
    </w:pPr>
    <w:rPr>
      <w:rFonts w:asciiTheme="minorHAnsi" w:hAnsiTheme="minorHAnsi"/>
      <w:noProof/>
      <w:sz w:val="20"/>
      <w:lang w:val="en-US" w:eastAsia="zh-CN" w:bidi="ar-SA"/>
    </w:rPr>
  </w:style>
  <w:style w:type="paragraph" w:styleId="EndnoteText">
    <w:name w:val="endnote text"/>
    <w:basedOn w:val="Normal"/>
    <w:link w:val="EndnoteTextChar"/>
    <w:uiPriority w:val="99"/>
    <w:semiHidden/>
    <w:rsid w:val="00C61622"/>
    <w:rPr>
      <w:sz w:val="20"/>
    </w:rPr>
  </w:style>
  <w:style w:type="character" w:customStyle="1" w:styleId="EndnoteTextChar">
    <w:name w:val="Endnote Text Char"/>
    <w:basedOn w:val="DefaultParagraphFont"/>
    <w:link w:val="EndnoteText"/>
    <w:uiPriority w:val="99"/>
    <w:semiHidden/>
    <w:locked/>
    <w:rsid w:val="00C61622"/>
    <w:rPr>
      <w:rFonts w:ascii="Arial" w:eastAsia="SimSun" w:hAnsi="Arial" w:cs="Times New Roman"/>
      <w:sz w:val="20"/>
      <w:szCs w:val="20"/>
      <w:lang w:eastAsia="nl-NL"/>
    </w:rPr>
  </w:style>
  <w:style w:type="character" w:styleId="EndnoteReference">
    <w:name w:val="endnote reference"/>
    <w:basedOn w:val="DefaultParagraphFont"/>
    <w:uiPriority w:val="99"/>
    <w:semiHidden/>
    <w:rsid w:val="00C61622"/>
    <w:rPr>
      <w:rFonts w:cs="Times New Roman"/>
      <w:vertAlign w:val="superscript"/>
    </w:rPr>
  </w:style>
  <w:style w:type="character" w:customStyle="1" w:styleId="hps">
    <w:name w:val="hps"/>
    <w:basedOn w:val="DefaultParagraphFont"/>
    <w:uiPriority w:val="99"/>
    <w:rsid w:val="00AC0E3D"/>
    <w:rPr>
      <w:rFonts w:cs="Times New Roman"/>
    </w:rPr>
  </w:style>
  <w:style w:type="character" w:styleId="CommentReference">
    <w:name w:val="annotation reference"/>
    <w:basedOn w:val="DefaultParagraphFont"/>
    <w:uiPriority w:val="99"/>
    <w:semiHidden/>
    <w:rsid w:val="00C173FE"/>
    <w:rPr>
      <w:rFonts w:cs="Times New Roman"/>
      <w:sz w:val="16"/>
      <w:szCs w:val="16"/>
    </w:rPr>
  </w:style>
  <w:style w:type="paragraph" w:styleId="CommentText">
    <w:name w:val="annotation text"/>
    <w:basedOn w:val="Normal"/>
    <w:link w:val="CommentTextChar"/>
    <w:uiPriority w:val="99"/>
    <w:semiHidden/>
    <w:rsid w:val="00C173FE"/>
    <w:rPr>
      <w:sz w:val="20"/>
    </w:rPr>
  </w:style>
  <w:style w:type="character" w:customStyle="1" w:styleId="CommentTextChar">
    <w:name w:val="Comment Text Char"/>
    <w:basedOn w:val="DefaultParagraphFont"/>
    <w:link w:val="CommentText"/>
    <w:uiPriority w:val="99"/>
    <w:semiHidden/>
    <w:locked/>
    <w:rsid w:val="00C173FE"/>
    <w:rPr>
      <w:rFonts w:ascii="Arial" w:eastAsia="SimSun" w:hAnsi="Arial" w:cs="Times New Roman"/>
      <w:sz w:val="20"/>
      <w:szCs w:val="20"/>
      <w:lang w:eastAsia="nl-NL"/>
    </w:rPr>
  </w:style>
  <w:style w:type="paragraph" w:styleId="CommentSubject">
    <w:name w:val="annotation subject"/>
    <w:basedOn w:val="CommentText"/>
    <w:next w:val="CommentText"/>
    <w:link w:val="CommentSubjectChar"/>
    <w:uiPriority w:val="99"/>
    <w:semiHidden/>
    <w:rsid w:val="00C173FE"/>
    <w:rPr>
      <w:b/>
      <w:bCs/>
    </w:rPr>
  </w:style>
  <w:style w:type="character" w:customStyle="1" w:styleId="CommentSubjectChar">
    <w:name w:val="Comment Subject Char"/>
    <w:basedOn w:val="CommentTextChar"/>
    <w:link w:val="CommentSubject"/>
    <w:uiPriority w:val="99"/>
    <w:semiHidden/>
    <w:locked/>
    <w:rsid w:val="00C173FE"/>
    <w:rPr>
      <w:rFonts w:ascii="Arial" w:eastAsia="SimSun" w:hAnsi="Arial" w:cs="Times New Roman"/>
      <w:b/>
      <w:bCs/>
      <w:sz w:val="20"/>
      <w:szCs w:val="20"/>
      <w:lang w:eastAsia="nl-NL"/>
    </w:rPr>
  </w:style>
  <w:style w:type="character" w:styleId="HTMLCite">
    <w:name w:val="HTML Cite"/>
    <w:basedOn w:val="DefaultParagraphFont"/>
    <w:uiPriority w:val="99"/>
    <w:semiHidden/>
    <w:rsid w:val="0018625C"/>
    <w:rPr>
      <w:rFonts w:cs="Times New Roman"/>
      <w:i/>
      <w:iCs/>
    </w:rPr>
  </w:style>
  <w:style w:type="paragraph" w:styleId="FootnoteText">
    <w:name w:val="footnote text"/>
    <w:basedOn w:val="Normal"/>
    <w:link w:val="FootnoteTextChar"/>
    <w:uiPriority w:val="99"/>
    <w:semiHidden/>
    <w:rsid w:val="000C7C4D"/>
    <w:rPr>
      <w:sz w:val="20"/>
    </w:rPr>
  </w:style>
  <w:style w:type="character" w:customStyle="1" w:styleId="FootnoteTextChar">
    <w:name w:val="Footnote Text Char"/>
    <w:basedOn w:val="DefaultParagraphFont"/>
    <w:link w:val="FootnoteText"/>
    <w:uiPriority w:val="99"/>
    <w:semiHidden/>
    <w:locked/>
    <w:rsid w:val="000C7C4D"/>
    <w:rPr>
      <w:rFonts w:ascii="Arial" w:eastAsia="SimSun" w:hAnsi="Arial" w:cs="Times New Roman"/>
      <w:sz w:val="20"/>
      <w:szCs w:val="20"/>
      <w:lang w:eastAsia="nl-NL"/>
    </w:rPr>
  </w:style>
  <w:style w:type="character" w:styleId="FootnoteReference">
    <w:name w:val="footnote reference"/>
    <w:basedOn w:val="DefaultParagraphFont"/>
    <w:uiPriority w:val="99"/>
    <w:semiHidden/>
    <w:rsid w:val="000C7C4D"/>
    <w:rPr>
      <w:rFonts w:cs="Times New Roman"/>
      <w:vertAlign w:val="superscript"/>
    </w:rPr>
  </w:style>
  <w:style w:type="character" w:customStyle="1" w:styleId="apple-converted-space">
    <w:name w:val="apple-converted-space"/>
    <w:basedOn w:val="DefaultParagraphFont"/>
    <w:rsid w:val="007C5BC1"/>
  </w:style>
  <w:style w:type="character" w:styleId="Emphasis">
    <w:name w:val="Emphasis"/>
    <w:basedOn w:val="DefaultParagraphFont"/>
    <w:uiPriority w:val="20"/>
    <w:qFormat/>
    <w:locked/>
    <w:rsid w:val="007C5BC1"/>
    <w:rPr>
      <w:i/>
      <w:iCs/>
    </w:rPr>
  </w:style>
  <w:style w:type="character" w:styleId="Strong">
    <w:name w:val="Strong"/>
    <w:basedOn w:val="DefaultParagraphFont"/>
    <w:uiPriority w:val="22"/>
    <w:qFormat/>
    <w:locked/>
    <w:rsid w:val="00EA5E8B"/>
    <w:rPr>
      <w:b/>
      <w:bCs/>
    </w:rPr>
  </w:style>
  <w:style w:type="paragraph" w:styleId="TOCHeading">
    <w:name w:val="TOC Heading"/>
    <w:basedOn w:val="Heading1"/>
    <w:next w:val="Normal"/>
    <w:uiPriority w:val="39"/>
    <w:unhideWhenUsed/>
    <w:qFormat/>
    <w:rsid w:val="00D4410C"/>
    <w:pPr>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Heading4Char">
    <w:name w:val="Heading 4 Char"/>
    <w:basedOn w:val="DefaultParagraphFont"/>
    <w:link w:val="Heading4"/>
    <w:rsid w:val="00D4410C"/>
    <w:rPr>
      <w:rFonts w:asciiTheme="majorHAnsi" w:eastAsiaTheme="majorEastAsia" w:hAnsiTheme="majorHAnsi" w:cstheme="majorBidi"/>
      <w:i/>
      <w:iCs/>
      <w:color w:val="365F91" w:themeColor="accent1" w:themeShade="BF"/>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56987">
      <w:bodyDiv w:val="1"/>
      <w:marLeft w:val="0"/>
      <w:marRight w:val="0"/>
      <w:marTop w:val="0"/>
      <w:marBottom w:val="0"/>
      <w:divBdr>
        <w:top w:val="none" w:sz="0" w:space="0" w:color="auto"/>
        <w:left w:val="none" w:sz="0" w:space="0" w:color="auto"/>
        <w:bottom w:val="none" w:sz="0" w:space="0" w:color="auto"/>
        <w:right w:val="none" w:sz="0" w:space="0" w:color="auto"/>
      </w:divBdr>
    </w:div>
    <w:div w:id="674453368">
      <w:marLeft w:val="0"/>
      <w:marRight w:val="0"/>
      <w:marTop w:val="0"/>
      <w:marBottom w:val="0"/>
      <w:divBdr>
        <w:top w:val="none" w:sz="0" w:space="0" w:color="auto"/>
        <w:left w:val="none" w:sz="0" w:space="0" w:color="auto"/>
        <w:bottom w:val="none" w:sz="0" w:space="0" w:color="auto"/>
        <w:right w:val="none" w:sz="0" w:space="0" w:color="auto"/>
      </w:divBdr>
      <w:divsChild>
        <w:div w:id="674453372">
          <w:marLeft w:val="0"/>
          <w:marRight w:val="0"/>
          <w:marTop w:val="0"/>
          <w:marBottom w:val="0"/>
          <w:divBdr>
            <w:top w:val="none" w:sz="0" w:space="0" w:color="auto"/>
            <w:left w:val="none" w:sz="0" w:space="0" w:color="auto"/>
            <w:bottom w:val="none" w:sz="0" w:space="0" w:color="auto"/>
            <w:right w:val="none" w:sz="0" w:space="0" w:color="auto"/>
          </w:divBdr>
        </w:div>
        <w:div w:id="674453379">
          <w:marLeft w:val="0"/>
          <w:marRight w:val="0"/>
          <w:marTop w:val="0"/>
          <w:marBottom w:val="0"/>
          <w:divBdr>
            <w:top w:val="none" w:sz="0" w:space="0" w:color="auto"/>
            <w:left w:val="none" w:sz="0" w:space="0" w:color="auto"/>
            <w:bottom w:val="none" w:sz="0" w:space="0" w:color="auto"/>
            <w:right w:val="none" w:sz="0" w:space="0" w:color="auto"/>
          </w:divBdr>
        </w:div>
      </w:divsChild>
    </w:div>
    <w:div w:id="674453377">
      <w:marLeft w:val="0"/>
      <w:marRight w:val="0"/>
      <w:marTop w:val="0"/>
      <w:marBottom w:val="0"/>
      <w:divBdr>
        <w:top w:val="none" w:sz="0" w:space="0" w:color="auto"/>
        <w:left w:val="none" w:sz="0" w:space="0" w:color="auto"/>
        <w:bottom w:val="none" w:sz="0" w:space="0" w:color="auto"/>
        <w:right w:val="none" w:sz="0" w:space="0" w:color="auto"/>
      </w:divBdr>
      <w:divsChild>
        <w:div w:id="674453385">
          <w:marLeft w:val="0"/>
          <w:marRight w:val="0"/>
          <w:marTop w:val="0"/>
          <w:marBottom w:val="0"/>
          <w:divBdr>
            <w:top w:val="none" w:sz="0" w:space="0" w:color="auto"/>
            <w:left w:val="none" w:sz="0" w:space="0" w:color="auto"/>
            <w:bottom w:val="none" w:sz="0" w:space="0" w:color="auto"/>
            <w:right w:val="none" w:sz="0" w:space="0" w:color="auto"/>
          </w:divBdr>
        </w:div>
        <w:div w:id="674453421">
          <w:marLeft w:val="0"/>
          <w:marRight w:val="0"/>
          <w:marTop w:val="0"/>
          <w:marBottom w:val="0"/>
          <w:divBdr>
            <w:top w:val="none" w:sz="0" w:space="0" w:color="auto"/>
            <w:left w:val="none" w:sz="0" w:space="0" w:color="auto"/>
            <w:bottom w:val="none" w:sz="0" w:space="0" w:color="auto"/>
            <w:right w:val="none" w:sz="0" w:space="0" w:color="auto"/>
          </w:divBdr>
        </w:div>
        <w:div w:id="674453432">
          <w:marLeft w:val="0"/>
          <w:marRight w:val="0"/>
          <w:marTop w:val="0"/>
          <w:marBottom w:val="0"/>
          <w:divBdr>
            <w:top w:val="none" w:sz="0" w:space="0" w:color="auto"/>
            <w:left w:val="none" w:sz="0" w:space="0" w:color="auto"/>
            <w:bottom w:val="none" w:sz="0" w:space="0" w:color="auto"/>
            <w:right w:val="none" w:sz="0" w:space="0" w:color="auto"/>
          </w:divBdr>
        </w:div>
        <w:div w:id="674453434">
          <w:marLeft w:val="0"/>
          <w:marRight w:val="0"/>
          <w:marTop w:val="0"/>
          <w:marBottom w:val="0"/>
          <w:divBdr>
            <w:top w:val="none" w:sz="0" w:space="0" w:color="auto"/>
            <w:left w:val="none" w:sz="0" w:space="0" w:color="auto"/>
            <w:bottom w:val="none" w:sz="0" w:space="0" w:color="auto"/>
            <w:right w:val="none" w:sz="0" w:space="0" w:color="auto"/>
          </w:divBdr>
        </w:div>
        <w:div w:id="674453459">
          <w:marLeft w:val="0"/>
          <w:marRight w:val="0"/>
          <w:marTop w:val="0"/>
          <w:marBottom w:val="0"/>
          <w:divBdr>
            <w:top w:val="none" w:sz="0" w:space="0" w:color="auto"/>
            <w:left w:val="none" w:sz="0" w:space="0" w:color="auto"/>
            <w:bottom w:val="none" w:sz="0" w:space="0" w:color="auto"/>
            <w:right w:val="none" w:sz="0" w:space="0" w:color="auto"/>
          </w:divBdr>
        </w:div>
        <w:div w:id="674453470">
          <w:marLeft w:val="0"/>
          <w:marRight w:val="0"/>
          <w:marTop w:val="0"/>
          <w:marBottom w:val="0"/>
          <w:divBdr>
            <w:top w:val="none" w:sz="0" w:space="0" w:color="auto"/>
            <w:left w:val="none" w:sz="0" w:space="0" w:color="auto"/>
            <w:bottom w:val="none" w:sz="0" w:space="0" w:color="auto"/>
            <w:right w:val="none" w:sz="0" w:space="0" w:color="auto"/>
          </w:divBdr>
        </w:div>
        <w:div w:id="674453478">
          <w:marLeft w:val="0"/>
          <w:marRight w:val="0"/>
          <w:marTop w:val="0"/>
          <w:marBottom w:val="0"/>
          <w:divBdr>
            <w:top w:val="none" w:sz="0" w:space="0" w:color="auto"/>
            <w:left w:val="none" w:sz="0" w:space="0" w:color="auto"/>
            <w:bottom w:val="none" w:sz="0" w:space="0" w:color="auto"/>
            <w:right w:val="none" w:sz="0" w:space="0" w:color="auto"/>
          </w:divBdr>
        </w:div>
        <w:div w:id="674453482">
          <w:marLeft w:val="0"/>
          <w:marRight w:val="0"/>
          <w:marTop w:val="0"/>
          <w:marBottom w:val="0"/>
          <w:divBdr>
            <w:top w:val="none" w:sz="0" w:space="0" w:color="auto"/>
            <w:left w:val="none" w:sz="0" w:space="0" w:color="auto"/>
            <w:bottom w:val="none" w:sz="0" w:space="0" w:color="auto"/>
            <w:right w:val="none" w:sz="0" w:space="0" w:color="auto"/>
          </w:divBdr>
        </w:div>
        <w:div w:id="674453484">
          <w:marLeft w:val="0"/>
          <w:marRight w:val="0"/>
          <w:marTop w:val="0"/>
          <w:marBottom w:val="0"/>
          <w:divBdr>
            <w:top w:val="none" w:sz="0" w:space="0" w:color="auto"/>
            <w:left w:val="none" w:sz="0" w:space="0" w:color="auto"/>
            <w:bottom w:val="none" w:sz="0" w:space="0" w:color="auto"/>
            <w:right w:val="none" w:sz="0" w:space="0" w:color="auto"/>
          </w:divBdr>
        </w:div>
        <w:div w:id="674453490">
          <w:marLeft w:val="0"/>
          <w:marRight w:val="0"/>
          <w:marTop w:val="0"/>
          <w:marBottom w:val="0"/>
          <w:divBdr>
            <w:top w:val="none" w:sz="0" w:space="0" w:color="auto"/>
            <w:left w:val="none" w:sz="0" w:space="0" w:color="auto"/>
            <w:bottom w:val="none" w:sz="0" w:space="0" w:color="auto"/>
            <w:right w:val="none" w:sz="0" w:space="0" w:color="auto"/>
          </w:divBdr>
        </w:div>
      </w:divsChild>
    </w:div>
    <w:div w:id="674453387">
      <w:marLeft w:val="0"/>
      <w:marRight w:val="0"/>
      <w:marTop w:val="0"/>
      <w:marBottom w:val="0"/>
      <w:divBdr>
        <w:top w:val="none" w:sz="0" w:space="0" w:color="auto"/>
        <w:left w:val="none" w:sz="0" w:space="0" w:color="auto"/>
        <w:bottom w:val="none" w:sz="0" w:space="0" w:color="auto"/>
        <w:right w:val="none" w:sz="0" w:space="0" w:color="auto"/>
      </w:divBdr>
      <w:divsChild>
        <w:div w:id="674453370">
          <w:marLeft w:val="0"/>
          <w:marRight w:val="0"/>
          <w:marTop w:val="0"/>
          <w:marBottom w:val="0"/>
          <w:divBdr>
            <w:top w:val="none" w:sz="0" w:space="0" w:color="auto"/>
            <w:left w:val="none" w:sz="0" w:space="0" w:color="auto"/>
            <w:bottom w:val="none" w:sz="0" w:space="0" w:color="auto"/>
            <w:right w:val="none" w:sz="0" w:space="0" w:color="auto"/>
          </w:divBdr>
        </w:div>
        <w:div w:id="674453400">
          <w:marLeft w:val="0"/>
          <w:marRight w:val="0"/>
          <w:marTop w:val="0"/>
          <w:marBottom w:val="0"/>
          <w:divBdr>
            <w:top w:val="none" w:sz="0" w:space="0" w:color="auto"/>
            <w:left w:val="none" w:sz="0" w:space="0" w:color="auto"/>
            <w:bottom w:val="none" w:sz="0" w:space="0" w:color="auto"/>
            <w:right w:val="none" w:sz="0" w:space="0" w:color="auto"/>
          </w:divBdr>
        </w:div>
        <w:div w:id="674453486">
          <w:marLeft w:val="0"/>
          <w:marRight w:val="0"/>
          <w:marTop w:val="0"/>
          <w:marBottom w:val="0"/>
          <w:divBdr>
            <w:top w:val="none" w:sz="0" w:space="0" w:color="auto"/>
            <w:left w:val="none" w:sz="0" w:space="0" w:color="auto"/>
            <w:bottom w:val="none" w:sz="0" w:space="0" w:color="auto"/>
            <w:right w:val="none" w:sz="0" w:space="0" w:color="auto"/>
          </w:divBdr>
        </w:div>
      </w:divsChild>
    </w:div>
    <w:div w:id="674453392">
      <w:marLeft w:val="0"/>
      <w:marRight w:val="0"/>
      <w:marTop w:val="0"/>
      <w:marBottom w:val="0"/>
      <w:divBdr>
        <w:top w:val="none" w:sz="0" w:space="0" w:color="auto"/>
        <w:left w:val="none" w:sz="0" w:space="0" w:color="auto"/>
        <w:bottom w:val="none" w:sz="0" w:space="0" w:color="auto"/>
        <w:right w:val="none" w:sz="0" w:space="0" w:color="auto"/>
      </w:divBdr>
    </w:div>
    <w:div w:id="674453411">
      <w:marLeft w:val="0"/>
      <w:marRight w:val="0"/>
      <w:marTop w:val="0"/>
      <w:marBottom w:val="0"/>
      <w:divBdr>
        <w:top w:val="none" w:sz="0" w:space="0" w:color="auto"/>
        <w:left w:val="none" w:sz="0" w:space="0" w:color="auto"/>
        <w:bottom w:val="none" w:sz="0" w:space="0" w:color="auto"/>
        <w:right w:val="none" w:sz="0" w:space="0" w:color="auto"/>
      </w:divBdr>
      <w:divsChild>
        <w:div w:id="674453389">
          <w:marLeft w:val="0"/>
          <w:marRight w:val="0"/>
          <w:marTop w:val="0"/>
          <w:marBottom w:val="0"/>
          <w:divBdr>
            <w:top w:val="none" w:sz="0" w:space="0" w:color="auto"/>
            <w:left w:val="none" w:sz="0" w:space="0" w:color="auto"/>
            <w:bottom w:val="none" w:sz="0" w:space="0" w:color="auto"/>
            <w:right w:val="none" w:sz="0" w:space="0" w:color="auto"/>
          </w:divBdr>
        </w:div>
        <w:div w:id="674453404">
          <w:marLeft w:val="0"/>
          <w:marRight w:val="0"/>
          <w:marTop w:val="0"/>
          <w:marBottom w:val="0"/>
          <w:divBdr>
            <w:top w:val="none" w:sz="0" w:space="0" w:color="auto"/>
            <w:left w:val="none" w:sz="0" w:space="0" w:color="auto"/>
            <w:bottom w:val="none" w:sz="0" w:space="0" w:color="auto"/>
            <w:right w:val="none" w:sz="0" w:space="0" w:color="auto"/>
          </w:divBdr>
        </w:div>
        <w:div w:id="674453443">
          <w:marLeft w:val="0"/>
          <w:marRight w:val="0"/>
          <w:marTop w:val="0"/>
          <w:marBottom w:val="0"/>
          <w:divBdr>
            <w:top w:val="none" w:sz="0" w:space="0" w:color="auto"/>
            <w:left w:val="none" w:sz="0" w:space="0" w:color="auto"/>
            <w:bottom w:val="none" w:sz="0" w:space="0" w:color="auto"/>
            <w:right w:val="none" w:sz="0" w:space="0" w:color="auto"/>
          </w:divBdr>
        </w:div>
        <w:div w:id="674453454">
          <w:marLeft w:val="0"/>
          <w:marRight w:val="0"/>
          <w:marTop w:val="0"/>
          <w:marBottom w:val="0"/>
          <w:divBdr>
            <w:top w:val="none" w:sz="0" w:space="0" w:color="auto"/>
            <w:left w:val="none" w:sz="0" w:space="0" w:color="auto"/>
            <w:bottom w:val="none" w:sz="0" w:space="0" w:color="auto"/>
            <w:right w:val="none" w:sz="0" w:space="0" w:color="auto"/>
          </w:divBdr>
        </w:div>
        <w:div w:id="674453457">
          <w:marLeft w:val="0"/>
          <w:marRight w:val="0"/>
          <w:marTop w:val="0"/>
          <w:marBottom w:val="0"/>
          <w:divBdr>
            <w:top w:val="none" w:sz="0" w:space="0" w:color="auto"/>
            <w:left w:val="none" w:sz="0" w:space="0" w:color="auto"/>
            <w:bottom w:val="none" w:sz="0" w:space="0" w:color="auto"/>
            <w:right w:val="none" w:sz="0" w:space="0" w:color="auto"/>
          </w:divBdr>
        </w:div>
        <w:div w:id="674453461">
          <w:marLeft w:val="0"/>
          <w:marRight w:val="0"/>
          <w:marTop w:val="0"/>
          <w:marBottom w:val="0"/>
          <w:divBdr>
            <w:top w:val="none" w:sz="0" w:space="0" w:color="auto"/>
            <w:left w:val="none" w:sz="0" w:space="0" w:color="auto"/>
            <w:bottom w:val="none" w:sz="0" w:space="0" w:color="auto"/>
            <w:right w:val="none" w:sz="0" w:space="0" w:color="auto"/>
          </w:divBdr>
        </w:div>
        <w:div w:id="674453475">
          <w:marLeft w:val="0"/>
          <w:marRight w:val="0"/>
          <w:marTop w:val="0"/>
          <w:marBottom w:val="0"/>
          <w:divBdr>
            <w:top w:val="none" w:sz="0" w:space="0" w:color="auto"/>
            <w:left w:val="none" w:sz="0" w:space="0" w:color="auto"/>
            <w:bottom w:val="none" w:sz="0" w:space="0" w:color="auto"/>
            <w:right w:val="none" w:sz="0" w:space="0" w:color="auto"/>
          </w:divBdr>
        </w:div>
      </w:divsChild>
    </w:div>
    <w:div w:id="674453417">
      <w:marLeft w:val="0"/>
      <w:marRight w:val="0"/>
      <w:marTop w:val="0"/>
      <w:marBottom w:val="0"/>
      <w:divBdr>
        <w:top w:val="none" w:sz="0" w:space="0" w:color="auto"/>
        <w:left w:val="none" w:sz="0" w:space="0" w:color="auto"/>
        <w:bottom w:val="none" w:sz="0" w:space="0" w:color="auto"/>
        <w:right w:val="none" w:sz="0" w:space="0" w:color="auto"/>
      </w:divBdr>
      <w:divsChild>
        <w:div w:id="674453371">
          <w:marLeft w:val="0"/>
          <w:marRight w:val="0"/>
          <w:marTop w:val="0"/>
          <w:marBottom w:val="0"/>
          <w:divBdr>
            <w:top w:val="none" w:sz="0" w:space="0" w:color="auto"/>
            <w:left w:val="none" w:sz="0" w:space="0" w:color="auto"/>
            <w:bottom w:val="none" w:sz="0" w:space="0" w:color="auto"/>
            <w:right w:val="none" w:sz="0" w:space="0" w:color="auto"/>
          </w:divBdr>
        </w:div>
        <w:div w:id="674453397">
          <w:marLeft w:val="0"/>
          <w:marRight w:val="0"/>
          <w:marTop w:val="0"/>
          <w:marBottom w:val="0"/>
          <w:divBdr>
            <w:top w:val="none" w:sz="0" w:space="0" w:color="auto"/>
            <w:left w:val="none" w:sz="0" w:space="0" w:color="auto"/>
            <w:bottom w:val="none" w:sz="0" w:space="0" w:color="auto"/>
            <w:right w:val="none" w:sz="0" w:space="0" w:color="auto"/>
          </w:divBdr>
        </w:div>
        <w:div w:id="674453430">
          <w:marLeft w:val="0"/>
          <w:marRight w:val="0"/>
          <w:marTop w:val="0"/>
          <w:marBottom w:val="0"/>
          <w:divBdr>
            <w:top w:val="none" w:sz="0" w:space="0" w:color="auto"/>
            <w:left w:val="none" w:sz="0" w:space="0" w:color="auto"/>
            <w:bottom w:val="none" w:sz="0" w:space="0" w:color="auto"/>
            <w:right w:val="none" w:sz="0" w:space="0" w:color="auto"/>
          </w:divBdr>
        </w:div>
        <w:div w:id="674453436">
          <w:marLeft w:val="0"/>
          <w:marRight w:val="0"/>
          <w:marTop w:val="0"/>
          <w:marBottom w:val="0"/>
          <w:divBdr>
            <w:top w:val="none" w:sz="0" w:space="0" w:color="auto"/>
            <w:left w:val="none" w:sz="0" w:space="0" w:color="auto"/>
            <w:bottom w:val="none" w:sz="0" w:space="0" w:color="auto"/>
            <w:right w:val="none" w:sz="0" w:space="0" w:color="auto"/>
          </w:divBdr>
        </w:div>
        <w:div w:id="674453491">
          <w:marLeft w:val="0"/>
          <w:marRight w:val="0"/>
          <w:marTop w:val="0"/>
          <w:marBottom w:val="0"/>
          <w:divBdr>
            <w:top w:val="none" w:sz="0" w:space="0" w:color="auto"/>
            <w:left w:val="none" w:sz="0" w:space="0" w:color="auto"/>
            <w:bottom w:val="none" w:sz="0" w:space="0" w:color="auto"/>
            <w:right w:val="none" w:sz="0" w:space="0" w:color="auto"/>
          </w:divBdr>
        </w:div>
      </w:divsChild>
    </w:div>
    <w:div w:id="674453420">
      <w:marLeft w:val="0"/>
      <w:marRight w:val="0"/>
      <w:marTop w:val="0"/>
      <w:marBottom w:val="0"/>
      <w:divBdr>
        <w:top w:val="none" w:sz="0" w:space="0" w:color="auto"/>
        <w:left w:val="none" w:sz="0" w:space="0" w:color="auto"/>
        <w:bottom w:val="none" w:sz="0" w:space="0" w:color="auto"/>
        <w:right w:val="none" w:sz="0" w:space="0" w:color="auto"/>
      </w:divBdr>
    </w:div>
    <w:div w:id="674453444">
      <w:marLeft w:val="0"/>
      <w:marRight w:val="0"/>
      <w:marTop w:val="0"/>
      <w:marBottom w:val="0"/>
      <w:divBdr>
        <w:top w:val="none" w:sz="0" w:space="0" w:color="auto"/>
        <w:left w:val="none" w:sz="0" w:space="0" w:color="auto"/>
        <w:bottom w:val="none" w:sz="0" w:space="0" w:color="auto"/>
        <w:right w:val="none" w:sz="0" w:space="0" w:color="auto"/>
      </w:divBdr>
      <w:divsChild>
        <w:div w:id="674453375">
          <w:marLeft w:val="0"/>
          <w:marRight w:val="0"/>
          <w:marTop w:val="0"/>
          <w:marBottom w:val="0"/>
          <w:divBdr>
            <w:top w:val="none" w:sz="0" w:space="0" w:color="auto"/>
            <w:left w:val="none" w:sz="0" w:space="0" w:color="auto"/>
            <w:bottom w:val="none" w:sz="0" w:space="0" w:color="auto"/>
            <w:right w:val="none" w:sz="0" w:space="0" w:color="auto"/>
          </w:divBdr>
        </w:div>
        <w:div w:id="674453395">
          <w:marLeft w:val="0"/>
          <w:marRight w:val="0"/>
          <w:marTop w:val="0"/>
          <w:marBottom w:val="0"/>
          <w:divBdr>
            <w:top w:val="none" w:sz="0" w:space="0" w:color="auto"/>
            <w:left w:val="none" w:sz="0" w:space="0" w:color="auto"/>
            <w:bottom w:val="none" w:sz="0" w:space="0" w:color="auto"/>
            <w:right w:val="none" w:sz="0" w:space="0" w:color="auto"/>
          </w:divBdr>
        </w:div>
        <w:div w:id="674453401">
          <w:marLeft w:val="0"/>
          <w:marRight w:val="0"/>
          <w:marTop w:val="0"/>
          <w:marBottom w:val="0"/>
          <w:divBdr>
            <w:top w:val="none" w:sz="0" w:space="0" w:color="auto"/>
            <w:left w:val="none" w:sz="0" w:space="0" w:color="auto"/>
            <w:bottom w:val="none" w:sz="0" w:space="0" w:color="auto"/>
            <w:right w:val="none" w:sz="0" w:space="0" w:color="auto"/>
          </w:divBdr>
        </w:div>
        <w:div w:id="674453405">
          <w:marLeft w:val="0"/>
          <w:marRight w:val="0"/>
          <w:marTop w:val="0"/>
          <w:marBottom w:val="0"/>
          <w:divBdr>
            <w:top w:val="none" w:sz="0" w:space="0" w:color="auto"/>
            <w:left w:val="none" w:sz="0" w:space="0" w:color="auto"/>
            <w:bottom w:val="none" w:sz="0" w:space="0" w:color="auto"/>
            <w:right w:val="none" w:sz="0" w:space="0" w:color="auto"/>
          </w:divBdr>
        </w:div>
        <w:div w:id="674453407">
          <w:marLeft w:val="0"/>
          <w:marRight w:val="0"/>
          <w:marTop w:val="0"/>
          <w:marBottom w:val="0"/>
          <w:divBdr>
            <w:top w:val="none" w:sz="0" w:space="0" w:color="auto"/>
            <w:left w:val="none" w:sz="0" w:space="0" w:color="auto"/>
            <w:bottom w:val="none" w:sz="0" w:space="0" w:color="auto"/>
            <w:right w:val="none" w:sz="0" w:space="0" w:color="auto"/>
          </w:divBdr>
        </w:div>
        <w:div w:id="674453408">
          <w:marLeft w:val="0"/>
          <w:marRight w:val="0"/>
          <w:marTop w:val="0"/>
          <w:marBottom w:val="0"/>
          <w:divBdr>
            <w:top w:val="none" w:sz="0" w:space="0" w:color="auto"/>
            <w:left w:val="none" w:sz="0" w:space="0" w:color="auto"/>
            <w:bottom w:val="none" w:sz="0" w:space="0" w:color="auto"/>
            <w:right w:val="none" w:sz="0" w:space="0" w:color="auto"/>
          </w:divBdr>
        </w:div>
        <w:div w:id="674453423">
          <w:marLeft w:val="0"/>
          <w:marRight w:val="0"/>
          <w:marTop w:val="0"/>
          <w:marBottom w:val="0"/>
          <w:divBdr>
            <w:top w:val="none" w:sz="0" w:space="0" w:color="auto"/>
            <w:left w:val="none" w:sz="0" w:space="0" w:color="auto"/>
            <w:bottom w:val="none" w:sz="0" w:space="0" w:color="auto"/>
            <w:right w:val="none" w:sz="0" w:space="0" w:color="auto"/>
          </w:divBdr>
        </w:div>
        <w:div w:id="674453431">
          <w:marLeft w:val="0"/>
          <w:marRight w:val="0"/>
          <w:marTop w:val="0"/>
          <w:marBottom w:val="0"/>
          <w:divBdr>
            <w:top w:val="none" w:sz="0" w:space="0" w:color="auto"/>
            <w:left w:val="none" w:sz="0" w:space="0" w:color="auto"/>
            <w:bottom w:val="none" w:sz="0" w:space="0" w:color="auto"/>
            <w:right w:val="none" w:sz="0" w:space="0" w:color="auto"/>
          </w:divBdr>
        </w:div>
        <w:div w:id="674453452">
          <w:marLeft w:val="0"/>
          <w:marRight w:val="0"/>
          <w:marTop w:val="0"/>
          <w:marBottom w:val="0"/>
          <w:divBdr>
            <w:top w:val="none" w:sz="0" w:space="0" w:color="auto"/>
            <w:left w:val="none" w:sz="0" w:space="0" w:color="auto"/>
            <w:bottom w:val="none" w:sz="0" w:space="0" w:color="auto"/>
            <w:right w:val="none" w:sz="0" w:space="0" w:color="auto"/>
          </w:divBdr>
        </w:div>
        <w:div w:id="674453453">
          <w:marLeft w:val="0"/>
          <w:marRight w:val="0"/>
          <w:marTop w:val="0"/>
          <w:marBottom w:val="0"/>
          <w:divBdr>
            <w:top w:val="none" w:sz="0" w:space="0" w:color="auto"/>
            <w:left w:val="none" w:sz="0" w:space="0" w:color="auto"/>
            <w:bottom w:val="none" w:sz="0" w:space="0" w:color="auto"/>
            <w:right w:val="none" w:sz="0" w:space="0" w:color="auto"/>
          </w:divBdr>
        </w:div>
        <w:div w:id="674453464">
          <w:marLeft w:val="0"/>
          <w:marRight w:val="0"/>
          <w:marTop w:val="0"/>
          <w:marBottom w:val="0"/>
          <w:divBdr>
            <w:top w:val="none" w:sz="0" w:space="0" w:color="auto"/>
            <w:left w:val="none" w:sz="0" w:space="0" w:color="auto"/>
            <w:bottom w:val="none" w:sz="0" w:space="0" w:color="auto"/>
            <w:right w:val="none" w:sz="0" w:space="0" w:color="auto"/>
          </w:divBdr>
        </w:div>
        <w:div w:id="674453487">
          <w:marLeft w:val="0"/>
          <w:marRight w:val="0"/>
          <w:marTop w:val="0"/>
          <w:marBottom w:val="0"/>
          <w:divBdr>
            <w:top w:val="none" w:sz="0" w:space="0" w:color="auto"/>
            <w:left w:val="none" w:sz="0" w:space="0" w:color="auto"/>
            <w:bottom w:val="none" w:sz="0" w:space="0" w:color="auto"/>
            <w:right w:val="none" w:sz="0" w:space="0" w:color="auto"/>
          </w:divBdr>
        </w:div>
      </w:divsChild>
    </w:div>
    <w:div w:id="674453447">
      <w:marLeft w:val="0"/>
      <w:marRight w:val="0"/>
      <w:marTop w:val="0"/>
      <w:marBottom w:val="0"/>
      <w:divBdr>
        <w:top w:val="none" w:sz="0" w:space="0" w:color="auto"/>
        <w:left w:val="none" w:sz="0" w:space="0" w:color="auto"/>
        <w:bottom w:val="none" w:sz="0" w:space="0" w:color="auto"/>
        <w:right w:val="none" w:sz="0" w:space="0" w:color="auto"/>
      </w:divBdr>
      <w:divsChild>
        <w:div w:id="674453374">
          <w:marLeft w:val="0"/>
          <w:marRight w:val="0"/>
          <w:marTop w:val="0"/>
          <w:marBottom w:val="0"/>
          <w:divBdr>
            <w:top w:val="none" w:sz="0" w:space="0" w:color="auto"/>
            <w:left w:val="none" w:sz="0" w:space="0" w:color="auto"/>
            <w:bottom w:val="none" w:sz="0" w:space="0" w:color="auto"/>
            <w:right w:val="none" w:sz="0" w:space="0" w:color="auto"/>
          </w:divBdr>
        </w:div>
        <w:div w:id="674453381">
          <w:marLeft w:val="0"/>
          <w:marRight w:val="0"/>
          <w:marTop w:val="0"/>
          <w:marBottom w:val="0"/>
          <w:divBdr>
            <w:top w:val="none" w:sz="0" w:space="0" w:color="auto"/>
            <w:left w:val="none" w:sz="0" w:space="0" w:color="auto"/>
            <w:bottom w:val="none" w:sz="0" w:space="0" w:color="auto"/>
            <w:right w:val="none" w:sz="0" w:space="0" w:color="auto"/>
          </w:divBdr>
        </w:div>
        <w:div w:id="674453403">
          <w:marLeft w:val="0"/>
          <w:marRight w:val="0"/>
          <w:marTop w:val="0"/>
          <w:marBottom w:val="0"/>
          <w:divBdr>
            <w:top w:val="none" w:sz="0" w:space="0" w:color="auto"/>
            <w:left w:val="none" w:sz="0" w:space="0" w:color="auto"/>
            <w:bottom w:val="none" w:sz="0" w:space="0" w:color="auto"/>
            <w:right w:val="none" w:sz="0" w:space="0" w:color="auto"/>
          </w:divBdr>
        </w:div>
        <w:div w:id="674453410">
          <w:marLeft w:val="0"/>
          <w:marRight w:val="0"/>
          <w:marTop w:val="0"/>
          <w:marBottom w:val="0"/>
          <w:divBdr>
            <w:top w:val="none" w:sz="0" w:space="0" w:color="auto"/>
            <w:left w:val="none" w:sz="0" w:space="0" w:color="auto"/>
            <w:bottom w:val="none" w:sz="0" w:space="0" w:color="auto"/>
            <w:right w:val="none" w:sz="0" w:space="0" w:color="auto"/>
          </w:divBdr>
        </w:div>
        <w:div w:id="674453445">
          <w:marLeft w:val="0"/>
          <w:marRight w:val="0"/>
          <w:marTop w:val="0"/>
          <w:marBottom w:val="0"/>
          <w:divBdr>
            <w:top w:val="none" w:sz="0" w:space="0" w:color="auto"/>
            <w:left w:val="none" w:sz="0" w:space="0" w:color="auto"/>
            <w:bottom w:val="none" w:sz="0" w:space="0" w:color="auto"/>
            <w:right w:val="none" w:sz="0" w:space="0" w:color="auto"/>
          </w:divBdr>
        </w:div>
        <w:div w:id="674453465">
          <w:marLeft w:val="0"/>
          <w:marRight w:val="0"/>
          <w:marTop w:val="0"/>
          <w:marBottom w:val="0"/>
          <w:divBdr>
            <w:top w:val="none" w:sz="0" w:space="0" w:color="auto"/>
            <w:left w:val="none" w:sz="0" w:space="0" w:color="auto"/>
            <w:bottom w:val="none" w:sz="0" w:space="0" w:color="auto"/>
            <w:right w:val="none" w:sz="0" w:space="0" w:color="auto"/>
          </w:divBdr>
        </w:div>
      </w:divsChild>
    </w:div>
    <w:div w:id="674453449">
      <w:marLeft w:val="0"/>
      <w:marRight w:val="0"/>
      <w:marTop w:val="0"/>
      <w:marBottom w:val="0"/>
      <w:divBdr>
        <w:top w:val="none" w:sz="0" w:space="0" w:color="auto"/>
        <w:left w:val="none" w:sz="0" w:space="0" w:color="auto"/>
        <w:bottom w:val="none" w:sz="0" w:space="0" w:color="auto"/>
        <w:right w:val="none" w:sz="0" w:space="0" w:color="auto"/>
      </w:divBdr>
    </w:div>
    <w:div w:id="674453451">
      <w:marLeft w:val="0"/>
      <w:marRight w:val="0"/>
      <w:marTop w:val="0"/>
      <w:marBottom w:val="0"/>
      <w:divBdr>
        <w:top w:val="none" w:sz="0" w:space="0" w:color="auto"/>
        <w:left w:val="none" w:sz="0" w:space="0" w:color="auto"/>
        <w:bottom w:val="none" w:sz="0" w:space="0" w:color="auto"/>
        <w:right w:val="none" w:sz="0" w:space="0" w:color="auto"/>
      </w:divBdr>
      <w:divsChild>
        <w:div w:id="674453386">
          <w:marLeft w:val="0"/>
          <w:marRight w:val="0"/>
          <w:marTop w:val="0"/>
          <w:marBottom w:val="0"/>
          <w:divBdr>
            <w:top w:val="none" w:sz="0" w:space="0" w:color="auto"/>
            <w:left w:val="none" w:sz="0" w:space="0" w:color="auto"/>
            <w:bottom w:val="none" w:sz="0" w:space="0" w:color="auto"/>
            <w:right w:val="none" w:sz="0" w:space="0" w:color="auto"/>
          </w:divBdr>
        </w:div>
        <w:div w:id="674453394">
          <w:marLeft w:val="0"/>
          <w:marRight w:val="0"/>
          <w:marTop w:val="0"/>
          <w:marBottom w:val="0"/>
          <w:divBdr>
            <w:top w:val="none" w:sz="0" w:space="0" w:color="auto"/>
            <w:left w:val="none" w:sz="0" w:space="0" w:color="auto"/>
            <w:bottom w:val="none" w:sz="0" w:space="0" w:color="auto"/>
            <w:right w:val="none" w:sz="0" w:space="0" w:color="auto"/>
          </w:divBdr>
        </w:div>
        <w:div w:id="674453422">
          <w:marLeft w:val="0"/>
          <w:marRight w:val="0"/>
          <w:marTop w:val="0"/>
          <w:marBottom w:val="0"/>
          <w:divBdr>
            <w:top w:val="none" w:sz="0" w:space="0" w:color="auto"/>
            <w:left w:val="none" w:sz="0" w:space="0" w:color="auto"/>
            <w:bottom w:val="none" w:sz="0" w:space="0" w:color="auto"/>
            <w:right w:val="none" w:sz="0" w:space="0" w:color="auto"/>
          </w:divBdr>
        </w:div>
        <w:div w:id="674453440">
          <w:marLeft w:val="0"/>
          <w:marRight w:val="0"/>
          <w:marTop w:val="0"/>
          <w:marBottom w:val="0"/>
          <w:divBdr>
            <w:top w:val="none" w:sz="0" w:space="0" w:color="auto"/>
            <w:left w:val="none" w:sz="0" w:space="0" w:color="auto"/>
            <w:bottom w:val="none" w:sz="0" w:space="0" w:color="auto"/>
            <w:right w:val="none" w:sz="0" w:space="0" w:color="auto"/>
          </w:divBdr>
        </w:div>
        <w:div w:id="674453442">
          <w:marLeft w:val="0"/>
          <w:marRight w:val="0"/>
          <w:marTop w:val="0"/>
          <w:marBottom w:val="0"/>
          <w:divBdr>
            <w:top w:val="none" w:sz="0" w:space="0" w:color="auto"/>
            <w:left w:val="none" w:sz="0" w:space="0" w:color="auto"/>
            <w:bottom w:val="none" w:sz="0" w:space="0" w:color="auto"/>
            <w:right w:val="none" w:sz="0" w:space="0" w:color="auto"/>
          </w:divBdr>
        </w:div>
      </w:divsChild>
    </w:div>
    <w:div w:id="674453460">
      <w:marLeft w:val="0"/>
      <w:marRight w:val="0"/>
      <w:marTop w:val="0"/>
      <w:marBottom w:val="0"/>
      <w:divBdr>
        <w:top w:val="none" w:sz="0" w:space="0" w:color="auto"/>
        <w:left w:val="none" w:sz="0" w:space="0" w:color="auto"/>
        <w:bottom w:val="none" w:sz="0" w:space="0" w:color="auto"/>
        <w:right w:val="none" w:sz="0" w:space="0" w:color="auto"/>
      </w:divBdr>
      <w:divsChild>
        <w:div w:id="674453369">
          <w:marLeft w:val="0"/>
          <w:marRight w:val="0"/>
          <w:marTop w:val="0"/>
          <w:marBottom w:val="0"/>
          <w:divBdr>
            <w:top w:val="none" w:sz="0" w:space="0" w:color="auto"/>
            <w:left w:val="none" w:sz="0" w:space="0" w:color="auto"/>
            <w:bottom w:val="none" w:sz="0" w:space="0" w:color="auto"/>
            <w:right w:val="none" w:sz="0" w:space="0" w:color="auto"/>
          </w:divBdr>
        </w:div>
        <w:div w:id="674453380">
          <w:marLeft w:val="0"/>
          <w:marRight w:val="0"/>
          <w:marTop w:val="0"/>
          <w:marBottom w:val="0"/>
          <w:divBdr>
            <w:top w:val="none" w:sz="0" w:space="0" w:color="auto"/>
            <w:left w:val="none" w:sz="0" w:space="0" w:color="auto"/>
            <w:bottom w:val="none" w:sz="0" w:space="0" w:color="auto"/>
            <w:right w:val="none" w:sz="0" w:space="0" w:color="auto"/>
          </w:divBdr>
        </w:div>
        <w:div w:id="674453383">
          <w:marLeft w:val="0"/>
          <w:marRight w:val="0"/>
          <w:marTop w:val="0"/>
          <w:marBottom w:val="0"/>
          <w:divBdr>
            <w:top w:val="none" w:sz="0" w:space="0" w:color="auto"/>
            <w:left w:val="none" w:sz="0" w:space="0" w:color="auto"/>
            <w:bottom w:val="none" w:sz="0" w:space="0" w:color="auto"/>
            <w:right w:val="none" w:sz="0" w:space="0" w:color="auto"/>
          </w:divBdr>
        </w:div>
        <w:div w:id="674453398">
          <w:marLeft w:val="0"/>
          <w:marRight w:val="0"/>
          <w:marTop w:val="0"/>
          <w:marBottom w:val="0"/>
          <w:divBdr>
            <w:top w:val="none" w:sz="0" w:space="0" w:color="auto"/>
            <w:left w:val="none" w:sz="0" w:space="0" w:color="auto"/>
            <w:bottom w:val="none" w:sz="0" w:space="0" w:color="auto"/>
            <w:right w:val="none" w:sz="0" w:space="0" w:color="auto"/>
          </w:divBdr>
        </w:div>
        <w:div w:id="674453448">
          <w:marLeft w:val="0"/>
          <w:marRight w:val="0"/>
          <w:marTop w:val="0"/>
          <w:marBottom w:val="0"/>
          <w:divBdr>
            <w:top w:val="none" w:sz="0" w:space="0" w:color="auto"/>
            <w:left w:val="none" w:sz="0" w:space="0" w:color="auto"/>
            <w:bottom w:val="none" w:sz="0" w:space="0" w:color="auto"/>
            <w:right w:val="none" w:sz="0" w:space="0" w:color="auto"/>
          </w:divBdr>
        </w:div>
        <w:div w:id="674453455">
          <w:marLeft w:val="0"/>
          <w:marRight w:val="0"/>
          <w:marTop w:val="0"/>
          <w:marBottom w:val="0"/>
          <w:divBdr>
            <w:top w:val="none" w:sz="0" w:space="0" w:color="auto"/>
            <w:left w:val="none" w:sz="0" w:space="0" w:color="auto"/>
            <w:bottom w:val="none" w:sz="0" w:space="0" w:color="auto"/>
            <w:right w:val="none" w:sz="0" w:space="0" w:color="auto"/>
          </w:divBdr>
        </w:div>
        <w:div w:id="674453473">
          <w:marLeft w:val="0"/>
          <w:marRight w:val="0"/>
          <w:marTop w:val="0"/>
          <w:marBottom w:val="0"/>
          <w:divBdr>
            <w:top w:val="none" w:sz="0" w:space="0" w:color="auto"/>
            <w:left w:val="none" w:sz="0" w:space="0" w:color="auto"/>
            <w:bottom w:val="none" w:sz="0" w:space="0" w:color="auto"/>
            <w:right w:val="none" w:sz="0" w:space="0" w:color="auto"/>
          </w:divBdr>
        </w:div>
      </w:divsChild>
    </w:div>
    <w:div w:id="674453462">
      <w:marLeft w:val="0"/>
      <w:marRight w:val="0"/>
      <w:marTop w:val="0"/>
      <w:marBottom w:val="0"/>
      <w:divBdr>
        <w:top w:val="none" w:sz="0" w:space="0" w:color="auto"/>
        <w:left w:val="none" w:sz="0" w:space="0" w:color="auto"/>
        <w:bottom w:val="none" w:sz="0" w:space="0" w:color="auto"/>
        <w:right w:val="none" w:sz="0" w:space="0" w:color="auto"/>
      </w:divBdr>
      <w:divsChild>
        <w:div w:id="674453382">
          <w:marLeft w:val="0"/>
          <w:marRight w:val="0"/>
          <w:marTop w:val="0"/>
          <w:marBottom w:val="0"/>
          <w:divBdr>
            <w:top w:val="none" w:sz="0" w:space="0" w:color="auto"/>
            <w:left w:val="none" w:sz="0" w:space="0" w:color="auto"/>
            <w:bottom w:val="none" w:sz="0" w:space="0" w:color="auto"/>
            <w:right w:val="none" w:sz="0" w:space="0" w:color="auto"/>
          </w:divBdr>
        </w:div>
        <w:div w:id="674453416">
          <w:marLeft w:val="0"/>
          <w:marRight w:val="0"/>
          <w:marTop w:val="0"/>
          <w:marBottom w:val="0"/>
          <w:divBdr>
            <w:top w:val="none" w:sz="0" w:space="0" w:color="auto"/>
            <w:left w:val="none" w:sz="0" w:space="0" w:color="auto"/>
            <w:bottom w:val="none" w:sz="0" w:space="0" w:color="auto"/>
            <w:right w:val="none" w:sz="0" w:space="0" w:color="auto"/>
          </w:divBdr>
        </w:div>
        <w:div w:id="674453426">
          <w:marLeft w:val="0"/>
          <w:marRight w:val="0"/>
          <w:marTop w:val="0"/>
          <w:marBottom w:val="0"/>
          <w:divBdr>
            <w:top w:val="none" w:sz="0" w:space="0" w:color="auto"/>
            <w:left w:val="none" w:sz="0" w:space="0" w:color="auto"/>
            <w:bottom w:val="none" w:sz="0" w:space="0" w:color="auto"/>
            <w:right w:val="none" w:sz="0" w:space="0" w:color="auto"/>
          </w:divBdr>
        </w:div>
        <w:div w:id="674453427">
          <w:marLeft w:val="0"/>
          <w:marRight w:val="0"/>
          <w:marTop w:val="0"/>
          <w:marBottom w:val="0"/>
          <w:divBdr>
            <w:top w:val="none" w:sz="0" w:space="0" w:color="auto"/>
            <w:left w:val="none" w:sz="0" w:space="0" w:color="auto"/>
            <w:bottom w:val="none" w:sz="0" w:space="0" w:color="auto"/>
            <w:right w:val="none" w:sz="0" w:space="0" w:color="auto"/>
          </w:divBdr>
        </w:div>
        <w:div w:id="674453439">
          <w:marLeft w:val="0"/>
          <w:marRight w:val="0"/>
          <w:marTop w:val="0"/>
          <w:marBottom w:val="0"/>
          <w:divBdr>
            <w:top w:val="none" w:sz="0" w:space="0" w:color="auto"/>
            <w:left w:val="none" w:sz="0" w:space="0" w:color="auto"/>
            <w:bottom w:val="none" w:sz="0" w:space="0" w:color="auto"/>
            <w:right w:val="none" w:sz="0" w:space="0" w:color="auto"/>
          </w:divBdr>
        </w:div>
        <w:div w:id="674453467">
          <w:marLeft w:val="0"/>
          <w:marRight w:val="0"/>
          <w:marTop w:val="0"/>
          <w:marBottom w:val="0"/>
          <w:divBdr>
            <w:top w:val="none" w:sz="0" w:space="0" w:color="auto"/>
            <w:left w:val="none" w:sz="0" w:space="0" w:color="auto"/>
            <w:bottom w:val="none" w:sz="0" w:space="0" w:color="auto"/>
            <w:right w:val="none" w:sz="0" w:space="0" w:color="auto"/>
          </w:divBdr>
        </w:div>
        <w:div w:id="674453481">
          <w:marLeft w:val="0"/>
          <w:marRight w:val="0"/>
          <w:marTop w:val="0"/>
          <w:marBottom w:val="0"/>
          <w:divBdr>
            <w:top w:val="none" w:sz="0" w:space="0" w:color="auto"/>
            <w:left w:val="none" w:sz="0" w:space="0" w:color="auto"/>
            <w:bottom w:val="none" w:sz="0" w:space="0" w:color="auto"/>
            <w:right w:val="none" w:sz="0" w:space="0" w:color="auto"/>
          </w:divBdr>
        </w:div>
      </w:divsChild>
    </w:div>
    <w:div w:id="674453466">
      <w:marLeft w:val="0"/>
      <w:marRight w:val="0"/>
      <w:marTop w:val="0"/>
      <w:marBottom w:val="0"/>
      <w:divBdr>
        <w:top w:val="none" w:sz="0" w:space="0" w:color="auto"/>
        <w:left w:val="none" w:sz="0" w:space="0" w:color="auto"/>
        <w:bottom w:val="none" w:sz="0" w:space="0" w:color="auto"/>
        <w:right w:val="none" w:sz="0" w:space="0" w:color="auto"/>
      </w:divBdr>
      <w:divsChild>
        <w:div w:id="674453388">
          <w:marLeft w:val="0"/>
          <w:marRight w:val="0"/>
          <w:marTop w:val="0"/>
          <w:marBottom w:val="0"/>
          <w:divBdr>
            <w:top w:val="none" w:sz="0" w:space="0" w:color="auto"/>
            <w:left w:val="none" w:sz="0" w:space="0" w:color="auto"/>
            <w:bottom w:val="none" w:sz="0" w:space="0" w:color="auto"/>
            <w:right w:val="none" w:sz="0" w:space="0" w:color="auto"/>
          </w:divBdr>
        </w:div>
        <w:div w:id="674453409">
          <w:marLeft w:val="0"/>
          <w:marRight w:val="0"/>
          <w:marTop w:val="0"/>
          <w:marBottom w:val="0"/>
          <w:divBdr>
            <w:top w:val="none" w:sz="0" w:space="0" w:color="auto"/>
            <w:left w:val="none" w:sz="0" w:space="0" w:color="auto"/>
            <w:bottom w:val="none" w:sz="0" w:space="0" w:color="auto"/>
            <w:right w:val="none" w:sz="0" w:space="0" w:color="auto"/>
          </w:divBdr>
        </w:div>
        <w:div w:id="674453412">
          <w:marLeft w:val="0"/>
          <w:marRight w:val="0"/>
          <w:marTop w:val="0"/>
          <w:marBottom w:val="0"/>
          <w:divBdr>
            <w:top w:val="none" w:sz="0" w:space="0" w:color="auto"/>
            <w:left w:val="none" w:sz="0" w:space="0" w:color="auto"/>
            <w:bottom w:val="none" w:sz="0" w:space="0" w:color="auto"/>
            <w:right w:val="none" w:sz="0" w:space="0" w:color="auto"/>
          </w:divBdr>
        </w:div>
        <w:div w:id="674453419">
          <w:marLeft w:val="0"/>
          <w:marRight w:val="0"/>
          <w:marTop w:val="0"/>
          <w:marBottom w:val="0"/>
          <w:divBdr>
            <w:top w:val="none" w:sz="0" w:space="0" w:color="auto"/>
            <w:left w:val="none" w:sz="0" w:space="0" w:color="auto"/>
            <w:bottom w:val="none" w:sz="0" w:space="0" w:color="auto"/>
            <w:right w:val="none" w:sz="0" w:space="0" w:color="auto"/>
          </w:divBdr>
        </w:div>
        <w:div w:id="674453433">
          <w:marLeft w:val="0"/>
          <w:marRight w:val="0"/>
          <w:marTop w:val="0"/>
          <w:marBottom w:val="0"/>
          <w:divBdr>
            <w:top w:val="none" w:sz="0" w:space="0" w:color="auto"/>
            <w:left w:val="none" w:sz="0" w:space="0" w:color="auto"/>
            <w:bottom w:val="none" w:sz="0" w:space="0" w:color="auto"/>
            <w:right w:val="none" w:sz="0" w:space="0" w:color="auto"/>
          </w:divBdr>
        </w:div>
        <w:div w:id="674453437">
          <w:marLeft w:val="0"/>
          <w:marRight w:val="0"/>
          <w:marTop w:val="0"/>
          <w:marBottom w:val="0"/>
          <w:divBdr>
            <w:top w:val="none" w:sz="0" w:space="0" w:color="auto"/>
            <w:left w:val="none" w:sz="0" w:space="0" w:color="auto"/>
            <w:bottom w:val="none" w:sz="0" w:space="0" w:color="auto"/>
            <w:right w:val="none" w:sz="0" w:space="0" w:color="auto"/>
          </w:divBdr>
        </w:div>
        <w:div w:id="674453495">
          <w:marLeft w:val="0"/>
          <w:marRight w:val="0"/>
          <w:marTop w:val="0"/>
          <w:marBottom w:val="0"/>
          <w:divBdr>
            <w:top w:val="none" w:sz="0" w:space="0" w:color="auto"/>
            <w:left w:val="none" w:sz="0" w:space="0" w:color="auto"/>
            <w:bottom w:val="none" w:sz="0" w:space="0" w:color="auto"/>
            <w:right w:val="none" w:sz="0" w:space="0" w:color="auto"/>
          </w:divBdr>
        </w:div>
      </w:divsChild>
    </w:div>
    <w:div w:id="674453469">
      <w:marLeft w:val="0"/>
      <w:marRight w:val="0"/>
      <w:marTop w:val="0"/>
      <w:marBottom w:val="0"/>
      <w:divBdr>
        <w:top w:val="none" w:sz="0" w:space="0" w:color="auto"/>
        <w:left w:val="none" w:sz="0" w:space="0" w:color="auto"/>
        <w:bottom w:val="none" w:sz="0" w:space="0" w:color="auto"/>
        <w:right w:val="none" w:sz="0" w:space="0" w:color="auto"/>
      </w:divBdr>
    </w:div>
    <w:div w:id="674453472">
      <w:marLeft w:val="0"/>
      <w:marRight w:val="0"/>
      <w:marTop w:val="0"/>
      <w:marBottom w:val="0"/>
      <w:divBdr>
        <w:top w:val="none" w:sz="0" w:space="0" w:color="auto"/>
        <w:left w:val="none" w:sz="0" w:space="0" w:color="auto"/>
        <w:bottom w:val="none" w:sz="0" w:space="0" w:color="auto"/>
        <w:right w:val="none" w:sz="0" w:space="0" w:color="auto"/>
      </w:divBdr>
      <w:divsChild>
        <w:div w:id="674453391">
          <w:marLeft w:val="0"/>
          <w:marRight w:val="0"/>
          <w:marTop w:val="0"/>
          <w:marBottom w:val="0"/>
          <w:divBdr>
            <w:top w:val="none" w:sz="0" w:space="0" w:color="auto"/>
            <w:left w:val="none" w:sz="0" w:space="0" w:color="auto"/>
            <w:bottom w:val="none" w:sz="0" w:space="0" w:color="auto"/>
            <w:right w:val="none" w:sz="0" w:space="0" w:color="auto"/>
          </w:divBdr>
          <w:divsChild>
            <w:div w:id="674453373">
              <w:marLeft w:val="0"/>
              <w:marRight w:val="0"/>
              <w:marTop w:val="0"/>
              <w:marBottom w:val="0"/>
              <w:divBdr>
                <w:top w:val="none" w:sz="0" w:space="0" w:color="auto"/>
                <w:left w:val="none" w:sz="0" w:space="0" w:color="auto"/>
                <w:bottom w:val="none" w:sz="0" w:space="0" w:color="auto"/>
                <w:right w:val="none" w:sz="0" w:space="0" w:color="auto"/>
              </w:divBdr>
            </w:div>
            <w:div w:id="674453384">
              <w:marLeft w:val="0"/>
              <w:marRight w:val="0"/>
              <w:marTop w:val="0"/>
              <w:marBottom w:val="0"/>
              <w:divBdr>
                <w:top w:val="none" w:sz="0" w:space="0" w:color="auto"/>
                <w:left w:val="none" w:sz="0" w:space="0" w:color="auto"/>
                <w:bottom w:val="none" w:sz="0" w:space="0" w:color="auto"/>
                <w:right w:val="none" w:sz="0" w:space="0" w:color="auto"/>
              </w:divBdr>
            </w:div>
            <w:div w:id="674453414">
              <w:marLeft w:val="0"/>
              <w:marRight w:val="0"/>
              <w:marTop w:val="0"/>
              <w:marBottom w:val="0"/>
              <w:divBdr>
                <w:top w:val="none" w:sz="0" w:space="0" w:color="auto"/>
                <w:left w:val="none" w:sz="0" w:space="0" w:color="auto"/>
                <w:bottom w:val="none" w:sz="0" w:space="0" w:color="auto"/>
                <w:right w:val="none" w:sz="0" w:space="0" w:color="auto"/>
              </w:divBdr>
            </w:div>
            <w:div w:id="674453424">
              <w:marLeft w:val="0"/>
              <w:marRight w:val="0"/>
              <w:marTop w:val="0"/>
              <w:marBottom w:val="0"/>
              <w:divBdr>
                <w:top w:val="none" w:sz="0" w:space="0" w:color="auto"/>
                <w:left w:val="none" w:sz="0" w:space="0" w:color="auto"/>
                <w:bottom w:val="none" w:sz="0" w:space="0" w:color="auto"/>
                <w:right w:val="none" w:sz="0" w:space="0" w:color="auto"/>
              </w:divBdr>
            </w:div>
            <w:div w:id="674453425">
              <w:marLeft w:val="0"/>
              <w:marRight w:val="0"/>
              <w:marTop w:val="0"/>
              <w:marBottom w:val="0"/>
              <w:divBdr>
                <w:top w:val="none" w:sz="0" w:space="0" w:color="auto"/>
                <w:left w:val="none" w:sz="0" w:space="0" w:color="auto"/>
                <w:bottom w:val="none" w:sz="0" w:space="0" w:color="auto"/>
                <w:right w:val="none" w:sz="0" w:space="0" w:color="auto"/>
              </w:divBdr>
            </w:div>
            <w:div w:id="674453441">
              <w:marLeft w:val="0"/>
              <w:marRight w:val="0"/>
              <w:marTop w:val="0"/>
              <w:marBottom w:val="0"/>
              <w:divBdr>
                <w:top w:val="none" w:sz="0" w:space="0" w:color="auto"/>
                <w:left w:val="none" w:sz="0" w:space="0" w:color="auto"/>
                <w:bottom w:val="none" w:sz="0" w:space="0" w:color="auto"/>
                <w:right w:val="none" w:sz="0" w:space="0" w:color="auto"/>
              </w:divBdr>
            </w:div>
            <w:div w:id="674453450">
              <w:marLeft w:val="0"/>
              <w:marRight w:val="0"/>
              <w:marTop w:val="0"/>
              <w:marBottom w:val="0"/>
              <w:divBdr>
                <w:top w:val="none" w:sz="0" w:space="0" w:color="auto"/>
                <w:left w:val="none" w:sz="0" w:space="0" w:color="auto"/>
                <w:bottom w:val="none" w:sz="0" w:space="0" w:color="auto"/>
                <w:right w:val="none" w:sz="0" w:space="0" w:color="auto"/>
              </w:divBdr>
            </w:div>
            <w:div w:id="674453468">
              <w:marLeft w:val="0"/>
              <w:marRight w:val="0"/>
              <w:marTop w:val="0"/>
              <w:marBottom w:val="0"/>
              <w:divBdr>
                <w:top w:val="none" w:sz="0" w:space="0" w:color="auto"/>
                <w:left w:val="none" w:sz="0" w:space="0" w:color="auto"/>
                <w:bottom w:val="none" w:sz="0" w:space="0" w:color="auto"/>
                <w:right w:val="none" w:sz="0" w:space="0" w:color="auto"/>
              </w:divBdr>
            </w:div>
            <w:div w:id="674453471">
              <w:marLeft w:val="0"/>
              <w:marRight w:val="0"/>
              <w:marTop w:val="0"/>
              <w:marBottom w:val="0"/>
              <w:divBdr>
                <w:top w:val="none" w:sz="0" w:space="0" w:color="auto"/>
                <w:left w:val="none" w:sz="0" w:space="0" w:color="auto"/>
                <w:bottom w:val="none" w:sz="0" w:space="0" w:color="auto"/>
                <w:right w:val="none" w:sz="0" w:space="0" w:color="auto"/>
              </w:divBdr>
            </w:div>
            <w:div w:id="674453477">
              <w:marLeft w:val="0"/>
              <w:marRight w:val="0"/>
              <w:marTop w:val="0"/>
              <w:marBottom w:val="0"/>
              <w:divBdr>
                <w:top w:val="none" w:sz="0" w:space="0" w:color="auto"/>
                <w:left w:val="none" w:sz="0" w:space="0" w:color="auto"/>
                <w:bottom w:val="none" w:sz="0" w:space="0" w:color="auto"/>
                <w:right w:val="none" w:sz="0" w:space="0" w:color="auto"/>
              </w:divBdr>
            </w:div>
            <w:div w:id="6744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3474">
      <w:marLeft w:val="0"/>
      <w:marRight w:val="0"/>
      <w:marTop w:val="0"/>
      <w:marBottom w:val="0"/>
      <w:divBdr>
        <w:top w:val="none" w:sz="0" w:space="0" w:color="auto"/>
        <w:left w:val="none" w:sz="0" w:space="0" w:color="auto"/>
        <w:bottom w:val="none" w:sz="0" w:space="0" w:color="auto"/>
        <w:right w:val="none" w:sz="0" w:space="0" w:color="auto"/>
      </w:divBdr>
      <w:divsChild>
        <w:div w:id="674453378">
          <w:marLeft w:val="0"/>
          <w:marRight w:val="0"/>
          <w:marTop w:val="0"/>
          <w:marBottom w:val="0"/>
          <w:divBdr>
            <w:top w:val="none" w:sz="0" w:space="0" w:color="auto"/>
            <w:left w:val="none" w:sz="0" w:space="0" w:color="auto"/>
            <w:bottom w:val="none" w:sz="0" w:space="0" w:color="auto"/>
            <w:right w:val="none" w:sz="0" w:space="0" w:color="auto"/>
          </w:divBdr>
        </w:div>
        <w:div w:id="674453393">
          <w:marLeft w:val="0"/>
          <w:marRight w:val="0"/>
          <w:marTop w:val="0"/>
          <w:marBottom w:val="0"/>
          <w:divBdr>
            <w:top w:val="none" w:sz="0" w:space="0" w:color="auto"/>
            <w:left w:val="none" w:sz="0" w:space="0" w:color="auto"/>
            <w:bottom w:val="none" w:sz="0" w:space="0" w:color="auto"/>
            <w:right w:val="none" w:sz="0" w:space="0" w:color="auto"/>
          </w:divBdr>
        </w:div>
        <w:div w:id="674453396">
          <w:marLeft w:val="0"/>
          <w:marRight w:val="0"/>
          <w:marTop w:val="0"/>
          <w:marBottom w:val="0"/>
          <w:divBdr>
            <w:top w:val="none" w:sz="0" w:space="0" w:color="auto"/>
            <w:left w:val="none" w:sz="0" w:space="0" w:color="auto"/>
            <w:bottom w:val="none" w:sz="0" w:space="0" w:color="auto"/>
            <w:right w:val="none" w:sz="0" w:space="0" w:color="auto"/>
          </w:divBdr>
        </w:div>
        <w:div w:id="674453399">
          <w:marLeft w:val="0"/>
          <w:marRight w:val="0"/>
          <w:marTop w:val="0"/>
          <w:marBottom w:val="0"/>
          <w:divBdr>
            <w:top w:val="none" w:sz="0" w:space="0" w:color="auto"/>
            <w:left w:val="none" w:sz="0" w:space="0" w:color="auto"/>
            <w:bottom w:val="none" w:sz="0" w:space="0" w:color="auto"/>
            <w:right w:val="none" w:sz="0" w:space="0" w:color="auto"/>
          </w:divBdr>
        </w:div>
        <w:div w:id="674453406">
          <w:marLeft w:val="0"/>
          <w:marRight w:val="0"/>
          <w:marTop w:val="0"/>
          <w:marBottom w:val="0"/>
          <w:divBdr>
            <w:top w:val="none" w:sz="0" w:space="0" w:color="auto"/>
            <w:left w:val="none" w:sz="0" w:space="0" w:color="auto"/>
            <w:bottom w:val="none" w:sz="0" w:space="0" w:color="auto"/>
            <w:right w:val="none" w:sz="0" w:space="0" w:color="auto"/>
          </w:divBdr>
        </w:div>
        <w:div w:id="674453413">
          <w:marLeft w:val="0"/>
          <w:marRight w:val="0"/>
          <w:marTop w:val="0"/>
          <w:marBottom w:val="0"/>
          <w:divBdr>
            <w:top w:val="none" w:sz="0" w:space="0" w:color="auto"/>
            <w:left w:val="none" w:sz="0" w:space="0" w:color="auto"/>
            <w:bottom w:val="none" w:sz="0" w:space="0" w:color="auto"/>
            <w:right w:val="none" w:sz="0" w:space="0" w:color="auto"/>
          </w:divBdr>
        </w:div>
        <w:div w:id="674453418">
          <w:marLeft w:val="0"/>
          <w:marRight w:val="0"/>
          <w:marTop w:val="0"/>
          <w:marBottom w:val="0"/>
          <w:divBdr>
            <w:top w:val="none" w:sz="0" w:space="0" w:color="auto"/>
            <w:left w:val="none" w:sz="0" w:space="0" w:color="auto"/>
            <w:bottom w:val="none" w:sz="0" w:space="0" w:color="auto"/>
            <w:right w:val="none" w:sz="0" w:space="0" w:color="auto"/>
          </w:divBdr>
        </w:div>
        <w:div w:id="674453435">
          <w:marLeft w:val="0"/>
          <w:marRight w:val="0"/>
          <w:marTop w:val="0"/>
          <w:marBottom w:val="0"/>
          <w:divBdr>
            <w:top w:val="none" w:sz="0" w:space="0" w:color="auto"/>
            <w:left w:val="none" w:sz="0" w:space="0" w:color="auto"/>
            <w:bottom w:val="none" w:sz="0" w:space="0" w:color="auto"/>
            <w:right w:val="none" w:sz="0" w:space="0" w:color="auto"/>
          </w:divBdr>
        </w:div>
        <w:div w:id="674453446">
          <w:marLeft w:val="0"/>
          <w:marRight w:val="0"/>
          <w:marTop w:val="0"/>
          <w:marBottom w:val="0"/>
          <w:divBdr>
            <w:top w:val="none" w:sz="0" w:space="0" w:color="auto"/>
            <w:left w:val="none" w:sz="0" w:space="0" w:color="auto"/>
            <w:bottom w:val="none" w:sz="0" w:space="0" w:color="auto"/>
            <w:right w:val="none" w:sz="0" w:space="0" w:color="auto"/>
          </w:divBdr>
        </w:div>
        <w:div w:id="674453456">
          <w:marLeft w:val="0"/>
          <w:marRight w:val="0"/>
          <w:marTop w:val="0"/>
          <w:marBottom w:val="0"/>
          <w:divBdr>
            <w:top w:val="none" w:sz="0" w:space="0" w:color="auto"/>
            <w:left w:val="none" w:sz="0" w:space="0" w:color="auto"/>
            <w:bottom w:val="none" w:sz="0" w:space="0" w:color="auto"/>
            <w:right w:val="none" w:sz="0" w:space="0" w:color="auto"/>
          </w:divBdr>
        </w:div>
        <w:div w:id="674453458">
          <w:marLeft w:val="0"/>
          <w:marRight w:val="0"/>
          <w:marTop w:val="0"/>
          <w:marBottom w:val="0"/>
          <w:divBdr>
            <w:top w:val="none" w:sz="0" w:space="0" w:color="auto"/>
            <w:left w:val="none" w:sz="0" w:space="0" w:color="auto"/>
            <w:bottom w:val="none" w:sz="0" w:space="0" w:color="auto"/>
            <w:right w:val="none" w:sz="0" w:space="0" w:color="auto"/>
          </w:divBdr>
        </w:div>
        <w:div w:id="674453463">
          <w:marLeft w:val="0"/>
          <w:marRight w:val="0"/>
          <w:marTop w:val="0"/>
          <w:marBottom w:val="0"/>
          <w:divBdr>
            <w:top w:val="none" w:sz="0" w:space="0" w:color="auto"/>
            <w:left w:val="none" w:sz="0" w:space="0" w:color="auto"/>
            <w:bottom w:val="none" w:sz="0" w:space="0" w:color="auto"/>
            <w:right w:val="none" w:sz="0" w:space="0" w:color="auto"/>
          </w:divBdr>
        </w:div>
        <w:div w:id="674453476">
          <w:marLeft w:val="0"/>
          <w:marRight w:val="0"/>
          <w:marTop w:val="0"/>
          <w:marBottom w:val="0"/>
          <w:divBdr>
            <w:top w:val="none" w:sz="0" w:space="0" w:color="auto"/>
            <w:left w:val="none" w:sz="0" w:space="0" w:color="auto"/>
            <w:bottom w:val="none" w:sz="0" w:space="0" w:color="auto"/>
            <w:right w:val="none" w:sz="0" w:space="0" w:color="auto"/>
          </w:divBdr>
        </w:div>
        <w:div w:id="674453480">
          <w:marLeft w:val="0"/>
          <w:marRight w:val="0"/>
          <w:marTop w:val="0"/>
          <w:marBottom w:val="0"/>
          <w:divBdr>
            <w:top w:val="none" w:sz="0" w:space="0" w:color="auto"/>
            <w:left w:val="none" w:sz="0" w:space="0" w:color="auto"/>
            <w:bottom w:val="none" w:sz="0" w:space="0" w:color="auto"/>
            <w:right w:val="none" w:sz="0" w:space="0" w:color="auto"/>
          </w:divBdr>
        </w:div>
        <w:div w:id="674453489">
          <w:marLeft w:val="0"/>
          <w:marRight w:val="0"/>
          <w:marTop w:val="0"/>
          <w:marBottom w:val="0"/>
          <w:divBdr>
            <w:top w:val="none" w:sz="0" w:space="0" w:color="auto"/>
            <w:left w:val="none" w:sz="0" w:space="0" w:color="auto"/>
            <w:bottom w:val="none" w:sz="0" w:space="0" w:color="auto"/>
            <w:right w:val="none" w:sz="0" w:space="0" w:color="auto"/>
          </w:divBdr>
        </w:div>
      </w:divsChild>
    </w:div>
    <w:div w:id="674453485">
      <w:marLeft w:val="0"/>
      <w:marRight w:val="0"/>
      <w:marTop w:val="0"/>
      <w:marBottom w:val="0"/>
      <w:divBdr>
        <w:top w:val="none" w:sz="0" w:space="0" w:color="auto"/>
        <w:left w:val="none" w:sz="0" w:space="0" w:color="auto"/>
        <w:bottom w:val="none" w:sz="0" w:space="0" w:color="auto"/>
        <w:right w:val="none" w:sz="0" w:space="0" w:color="auto"/>
      </w:divBdr>
      <w:divsChild>
        <w:div w:id="674453376">
          <w:marLeft w:val="0"/>
          <w:marRight w:val="0"/>
          <w:marTop w:val="0"/>
          <w:marBottom w:val="0"/>
          <w:divBdr>
            <w:top w:val="none" w:sz="0" w:space="0" w:color="auto"/>
            <w:left w:val="none" w:sz="0" w:space="0" w:color="auto"/>
            <w:bottom w:val="none" w:sz="0" w:space="0" w:color="auto"/>
            <w:right w:val="none" w:sz="0" w:space="0" w:color="auto"/>
          </w:divBdr>
        </w:div>
        <w:div w:id="674453438">
          <w:marLeft w:val="0"/>
          <w:marRight w:val="0"/>
          <w:marTop w:val="0"/>
          <w:marBottom w:val="0"/>
          <w:divBdr>
            <w:top w:val="none" w:sz="0" w:space="0" w:color="auto"/>
            <w:left w:val="none" w:sz="0" w:space="0" w:color="auto"/>
            <w:bottom w:val="none" w:sz="0" w:space="0" w:color="auto"/>
            <w:right w:val="none" w:sz="0" w:space="0" w:color="auto"/>
          </w:divBdr>
        </w:div>
      </w:divsChild>
    </w:div>
    <w:div w:id="674453488">
      <w:marLeft w:val="0"/>
      <w:marRight w:val="0"/>
      <w:marTop w:val="0"/>
      <w:marBottom w:val="0"/>
      <w:divBdr>
        <w:top w:val="none" w:sz="0" w:space="0" w:color="auto"/>
        <w:left w:val="none" w:sz="0" w:space="0" w:color="auto"/>
        <w:bottom w:val="none" w:sz="0" w:space="0" w:color="auto"/>
        <w:right w:val="none" w:sz="0" w:space="0" w:color="auto"/>
      </w:divBdr>
      <w:divsChild>
        <w:div w:id="674453402">
          <w:marLeft w:val="0"/>
          <w:marRight w:val="0"/>
          <w:marTop w:val="0"/>
          <w:marBottom w:val="0"/>
          <w:divBdr>
            <w:top w:val="none" w:sz="0" w:space="0" w:color="auto"/>
            <w:left w:val="none" w:sz="0" w:space="0" w:color="auto"/>
            <w:bottom w:val="none" w:sz="0" w:space="0" w:color="auto"/>
            <w:right w:val="none" w:sz="0" w:space="0" w:color="auto"/>
          </w:divBdr>
        </w:div>
        <w:div w:id="674453428">
          <w:marLeft w:val="0"/>
          <w:marRight w:val="0"/>
          <w:marTop w:val="0"/>
          <w:marBottom w:val="0"/>
          <w:divBdr>
            <w:top w:val="none" w:sz="0" w:space="0" w:color="auto"/>
            <w:left w:val="none" w:sz="0" w:space="0" w:color="auto"/>
            <w:bottom w:val="none" w:sz="0" w:space="0" w:color="auto"/>
            <w:right w:val="none" w:sz="0" w:space="0" w:color="auto"/>
          </w:divBdr>
        </w:div>
        <w:div w:id="674453429">
          <w:marLeft w:val="0"/>
          <w:marRight w:val="0"/>
          <w:marTop w:val="0"/>
          <w:marBottom w:val="0"/>
          <w:divBdr>
            <w:top w:val="none" w:sz="0" w:space="0" w:color="auto"/>
            <w:left w:val="none" w:sz="0" w:space="0" w:color="auto"/>
            <w:bottom w:val="none" w:sz="0" w:space="0" w:color="auto"/>
            <w:right w:val="none" w:sz="0" w:space="0" w:color="auto"/>
          </w:divBdr>
        </w:div>
      </w:divsChild>
    </w:div>
    <w:div w:id="674453493">
      <w:marLeft w:val="0"/>
      <w:marRight w:val="0"/>
      <w:marTop w:val="0"/>
      <w:marBottom w:val="0"/>
      <w:divBdr>
        <w:top w:val="none" w:sz="0" w:space="0" w:color="auto"/>
        <w:left w:val="none" w:sz="0" w:space="0" w:color="auto"/>
        <w:bottom w:val="none" w:sz="0" w:space="0" w:color="auto"/>
        <w:right w:val="none" w:sz="0" w:space="0" w:color="auto"/>
      </w:divBdr>
      <w:divsChild>
        <w:div w:id="674453390">
          <w:marLeft w:val="0"/>
          <w:marRight w:val="0"/>
          <w:marTop w:val="0"/>
          <w:marBottom w:val="0"/>
          <w:divBdr>
            <w:top w:val="none" w:sz="0" w:space="0" w:color="auto"/>
            <w:left w:val="none" w:sz="0" w:space="0" w:color="auto"/>
            <w:bottom w:val="none" w:sz="0" w:space="0" w:color="auto"/>
            <w:right w:val="none" w:sz="0" w:space="0" w:color="auto"/>
          </w:divBdr>
        </w:div>
        <w:div w:id="674453415">
          <w:marLeft w:val="0"/>
          <w:marRight w:val="0"/>
          <w:marTop w:val="0"/>
          <w:marBottom w:val="0"/>
          <w:divBdr>
            <w:top w:val="none" w:sz="0" w:space="0" w:color="auto"/>
            <w:left w:val="none" w:sz="0" w:space="0" w:color="auto"/>
            <w:bottom w:val="none" w:sz="0" w:space="0" w:color="auto"/>
            <w:right w:val="none" w:sz="0" w:space="0" w:color="auto"/>
          </w:divBdr>
        </w:div>
        <w:div w:id="674453479">
          <w:marLeft w:val="0"/>
          <w:marRight w:val="0"/>
          <w:marTop w:val="0"/>
          <w:marBottom w:val="0"/>
          <w:divBdr>
            <w:top w:val="none" w:sz="0" w:space="0" w:color="auto"/>
            <w:left w:val="none" w:sz="0" w:space="0" w:color="auto"/>
            <w:bottom w:val="none" w:sz="0" w:space="0" w:color="auto"/>
            <w:right w:val="none" w:sz="0" w:space="0" w:color="auto"/>
          </w:divBdr>
        </w:div>
        <w:div w:id="674453483">
          <w:marLeft w:val="0"/>
          <w:marRight w:val="0"/>
          <w:marTop w:val="0"/>
          <w:marBottom w:val="0"/>
          <w:divBdr>
            <w:top w:val="none" w:sz="0" w:space="0" w:color="auto"/>
            <w:left w:val="none" w:sz="0" w:space="0" w:color="auto"/>
            <w:bottom w:val="none" w:sz="0" w:space="0" w:color="auto"/>
            <w:right w:val="none" w:sz="0" w:space="0" w:color="auto"/>
          </w:divBdr>
        </w:div>
        <w:div w:id="674453492">
          <w:marLeft w:val="0"/>
          <w:marRight w:val="0"/>
          <w:marTop w:val="0"/>
          <w:marBottom w:val="0"/>
          <w:divBdr>
            <w:top w:val="none" w:sz="0" w:space="0" w:color="auto"/>
            <w:left w:val="none" w:sz="0" w:space="0" w:color="auto"/>
            <w:bottom w:val="none" w:sz="0" w:space="0" w:color="auto"/>
            <w:right w:val="none" w:sz="0" w:space="0" w:color="auto"/>
          </w:divBdr>
        </w:div>
      </w:divsChild>
    </w:div>
    <w:div w:id="7440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isc.eu/web/sector%20document%20for%20the%20vegetable%20oil%20and%20protein%20meal%20industry/1011306087/list1187970088/f1.html" TargetMode="External"/><Relationship Id="rId18" Type="http://schemas.openxmlformats.org/officeDocument/2006/relationships/hyperlink" Target="http://www.efsa.europa.eu/en/efsajournal/doc/720.pdf" TargetMode="External"/><Relationship Id="rId26" Type="http://schemas.openxmlformats.org/officeDocument/2006/relationships/hyperlink" Target="http://www.fefac.eu/files/35305.pdf" TargetMode="External"/><Relationship Id="rId3" Type="http://schemas.openxmlformats.org/officeDocument/2006/relationships/styles" Target="styles.xml"/><Relationship Id="rId21" Type="http://schemas.openxmlformats.org/officeDocument/2006/relationships/hyperlink" Target="http://ucfoodsafety.ucdavis.edu/files/172958.pdf" TargetMode="External"/><Relationship Id="rId7" Type="http://schemas.openxmlformats.org/officeDocument/2006/relationships/footnotes" Target="footnotes.xml"/><Relationship Id="rId12" Type="http://schemas.openxmlformats.org/officeDocument/2006/relationships/hyperlink" Target="http://www.efisc.eu/web/efisc%20documents/1011306087/list1187970068/f1.html" TargetMode="External"/><Relationship Id="rId17" Type="http://schemas.openxmlformats.org/officeDocument/2006/relationships/hyperlink" Target="http://www.efsa.europa.eu/sites/default/files/scientific_output/files/main_documents/biohaz_op_ej720_mra_feedingstuffs_en_v3,3.pdf" TargetMode="External"/><Relationship Id="rId25" Type="http://schemas.openxmlformats.org/officeDocument/2006/relationships/hyperlink" Target="http://www.ngfa.org/wp-content/uploads/NGFAIndustryGuidanceonTestingAnimalFeedsforSalmonella-Feb2013.pdf" TargetMode="External"/><Relationship Id="rId2" Type="http://schemas.openxmlformats.org/officeDocument/2006/relationships/numbering" Target="numbering.xml"/><Relationship Id="rId16" Type="http://schemas.openxmlformats.org/officeDocument/2006/relationships/hyperlink" Target="http://www.fda.gov/downloads/Food/FoodborneIllnessContaminants/UCM297627.pdf" TargetMode="External"/><Relationship Id="rId20" Type="http://schemas.openxmlformats.org/officeDocument/2006/relationships/hyperlink" Target="http://ec.europa.eu/food/fs/sc/scv/out66_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hyperlink" Target="http://www.dtu.dk/~/media/Institutter/Foedevareinstituttet/Publikationer/Pub-2013/Report-Assessment-of-the-human-health-impact-of-Salmonella-in-animal-feed.ashx" TargetMode="External"/><Relationship Id="rId5" Type="http://schemas.openxmlformats.org/officeDocument/2006/relationships/settings" Target="settings.xml"/><Relationship Id="rId15" Type="http://schemas.openxmlformats.org/officeDocument/2006/relationships/hyperlink" Target="http://en.wikipedia.org/wiki/Salmonella" TargetMode="External"/><Relationship Id="rId23" Type="http://schemas.openxmlformats.org/officeDocument/2006/relationships/hyperlink" Target="http://www.fda.gov/downloads/ICECI/ComplianceManuals/CompliancePolicyGuidanceManual/UCM361105.pdf"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hyperlink" Target="http://www.efsa.europa.eu/en/efsajournal/doc/720.pdf" TargetMode="External"/><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hyperlink" Target="http://www.hs-owl.de/fb4/ldzbase/index.pl" TargetMode="External"/><Relationship Id="rId22" Type="http://schemas.openxmlformats.org/officeDocument/2006/relationships/hyperlink" Target="http://www.gmaonline.org/downloads/technical-guidance-and-tools/SalmonellaControlGuidance.pdf"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fr.bund.de/cm/343/4_sitzung_der_bfr_kommission_fuer_zusatzstoffe_erzeugnisse_und_stoffe_in_der_tierernaehrung.pdf" TargetMode="External"/><Relationship Id="rId7" Type="http://schemas.openxmlformats.org/officeDocument/2006/relationships/hyperlink" Target="http://www.fao.org/docrep/005/y1579e/y1579e04.htm" TargetMode="External"/><Relationship Id="rId2" Type="http://schemas.openxmlformats.org/officeDocument/2006/relationships/hyperlink" Target="http://www.dtu.dk/english/~/media/Institutter/Foedevareinstituttet/Publikationer/Pub-2013/Report-Assessment-of-the-human-health-impact-of-Salmonella-in-animal-feed.ashx,%20page%2022,37" TargetMode="External"/><Relationship Id="rId1" Type="http://schemas.openxmlformats.org/officeDocument/2006/relationships/hyperlink" Target="http://eur-lex.europa.eu/LexUriServ/LexUriServ.do?uri=OJ:L:2003:325:0001:0015:NL:PDF" TargetMode="External"/><Relationship Id="rId6" Type="http://schemas.openxmlformats.org/officeDocument/2006/relationships/hyperlink" Target="http://www.efsa.europa.eu/sites/default/files/scientific_output/files/main_documents/biohaz_op_ej720_mra_feedingstuffs_en_v3,3.pdf" TargetMode="External"/><Relationship Id="rId5" Type="http://schemas.openxmlformats.org/officeDocument/2006/relationships/hyperlink" Target="http://www.fao.org/docrep/005/y1579e/y1579e04.htm" TargetMode="External"/><Relationship Id="rId4" Type="http://schemas.openxmlformats.org/officeDocument/2006/relationships/hyperlink" Target="http://online.liebertpub.com/doi/pdfplus/10.1089/fpd.2004.1.202"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B4481-7197-4C1A-B963-DBCFED222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10</Pages>
  <Words>3422</Words>
  <Characters>24087</Characters>
  <Application>Microsoft Office Word</Application>
  <DocSecurity>0</DocSecurity>
  <Lines>437</Lines>
  <Paragraphs>161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Food</Company>
  <LinksUpToDate>false</LinksUpToDate>
  <CharactersWithSpaces>27348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Taieb</dc:creator>
  <cp:lastModifiedBy>MORMONT Ariane (ESTAT-EXT)</cp:lastModifiedBy>
  <cp:revision>8</cp:revision>
  <cp:lastPrinted>2014-09-30T15:32:00Z</cp:lastPrinted>
  <dcterms:created xsi:type="dcterms:W3CDTF">2015-12-04T08:24:00Z</dcterms:created>
  <dcterms:modified xsi:type="dcterms:W3CDTF">2015-12-09T15:37:00Z</dcterms:modified>
</cp:coreProperties>
</file>